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C8FEC" w14:textId="773B3951" w:rsidR="000D3B86" w:rsidRPr="004124C2" w:rsidRDefault="00BC3A2E" w:rsidP="004124C2">
      <w:pPr>
        <w:pStyle w:val="Ttulo1"/>
        <w:numPr>
          <w:ilvl w:val="0"/>
          <w:numId w:val="1"/>
        </w:numPr>
        <w:rPr>
          <w:rFonts w:ascii="Source Sans Pro" w:hAnsi="Source Sans Pro"/>
          <w:i w:val="0"/>
          <w:iCs w:val="0"/>
          <w:color w:val="000000" w:themeColor="text1"/>
        </w:rPr>
      </w:pPr>
      <w:r w:rsidRPr="004124C2">
        <w:rPr>
          <w:rFonts w:ascii="Source Sans Pro" w:hAnsi="Source Sans Pro"/>
          <w:i w:val="0"/>
          <w:iCs w:val="0"/>
          <w:color w:val="000000" w:themeColor="text1"/>
        </w:rPr>
        <w:t>IDENTIFICACIÓN DE LA SUSTANCIA / MEZCLA Y DE LA EMPRESA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ab/>
        <w:t xml:space="preserve">           </w:t>
      </w:r>
    </w:p>
    <w:p w14:paraId="126948C8" w14:textId="77777777" w:rsidR="000D3B86" w:rsidRPr="00BC3A2E" w:rsidRDefault="000D3B86" w:rsidP="00BC3A2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Identificador del producto</w:t>
      </w:r>
    </w:p>
    <w:p w14:paraId="0A310051" w14:textId="04ED30F8" w:rsidR="00E4268B" w:rsidRPr="00E4268B" w:rsidRDefault="000D3B86" w:rsidP="00E4268B">
      <w:pPr>
        <w:pStyle w:val="Textoindependiente"/>
        <w:spacing w:after="0" w:line="240" w:lineRule="auto"/>
        <w:ind w:left="839"/>
        <w:contextualSpacing/>
        <w:rPr>
          <w:rFonts w:ascii="Source Sans Pro" w:hAnsi="Source Sans Pro"/>
          <w:i w:val="0"/>
          <w:iCs w:val="0"/>
          <w:w w:val="95"/>
        </w:rPr>
      </w:pPr>
      <w:r w:rsidRPr="00BC3A2E">
        <w:rPr>
          <w:rFonts w:ascii="Source Sans Pro" w:hAnsi="Source Sans Pro"/>
          <w:i w:val="0"/>
          <w:iCs w:val="0"/>
          <w:w w:val="95"/>
        </w:rPr>
        <w:t xml:space="preserve">Nombre del producto: </w:t>
      </w:r>
    </w:p>
    <w:p w14:paraId="33E88631" w14:textId="195F4A8E" w:rsidR="00694308" w:rsidRDefault="00530940" w:rsidP="00E4268B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w w:val="90"/>
        </w:rPr>
      </w:pPr>
      <w:r w:rsidRPr="00E4268B">
        <w:rPr>
          <w:rFonts w:ascii="Source Sans Pro" w:hAnsi="Source Sans Pro"/>
          <w:b/>
          <w:i w:val="0"/>
          <w:iCs w:val="0"/>
          <w:w w:val="90"/>
        </w:rPr>
        <w:t>30394 Rex adhesivo Instantáneo Gel 2gr x 24</w:t>
      </w:r>
    </w:p>
    <w:p w14:paraId="7B21CB2F" w14:textId="77777777" w:rsidR="00FC260F" w:rsidRPr="00FC260F" w:rsidRDefault="00FC260F" w:rsidP="004124C2">
      <w:pPr>
        <w:spacing w:after="0" w:line="240" w:lineRule="auto"/>
        <w:ind w:left="2124"/>
        <w:contextualSpacing/>
        <w:rPr>
          <w:rFonts w:ascii="Source Sans Pro" w:hAnsi="Source Sans Pro"/>
          <w:b/>
          <w:i w:val="0"/>
          <w:iCs w:val="0"/>
          <w:sz w:val="10"/>
          <w:szCs w:val="10"/>
        </w:rPr>
      </w:pPr>
    </w:p>
    <w:p w14:paraId="48832395" w14:textId="77777777" w:rsidR="000D3B86" w:rsidRPr="00BC3A2E" w:rsidRDefault="000D3B86" w:rsidP="000D3B8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Detalles</w:t>
      </w:r>
      <w:r w:rsidRPr="00BC3A2E">
        <w:rPr>
          <w:rFonts w:ascii="Source Sans Pro" w:hAnsi="Source Sans Pro"/>
          <w:i w:val="0"/>
          <w:iCs w:val="0"/>
          <w:color w:val="211E1E"/>
          <w:spacing w:val="-14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del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fabricante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o</w:t>
      </w:r>
      <w:r w:rsidRPr="00BC3A2E">
        <w:rPr>
          <w:rFonts w:ascii="Source Sans Pro" w:hAnsi="Source Sans Pro"/>
          <w:i w:val="0"/>
          <w:iCs w:val="0"/>
          <w:color w:val="211E1E"/>
          <w:spacing w:val="-13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proveedor</w:t>
      </w:r>
    </w:p>
    <w:p w14:paraId="69F8E39E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5B4291">
        <w:rPr>
          <w:rFonts w:ascii="Source Sans Pro" w:hAnsi="Source Sans Pro"/>
          <w:i w:val="0"/>
          <w:iCs w:val="0"/>
          <w:w w:val="95"/>
        </w:rPr>
        <w:t>Empresa:</w:t>
      </w:r>
      <w:r w:rsidRPr="005B4291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Rex</w:t>
      </w:r>
      <w:r w:rsidRPr="005B4291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Adhesivos</w:t>
      </w:r>
      <w:r w:rsidRPr="005B4291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proofErr w:type="spellStart"/>
      <w:r w:rsidRPr="005B4291">
        <w:rPr>
          <w:rFonts w:ascii="Source Sans Pro" w:hAnsi="Source Sans Pro"/>
          <w:i w:val="0"/>
          <w:iCs w:val="0"/>
          <w:w w:val="95"/>
        </w:rPr>
        <w:t>SpA</w:t>
      </w:r>
      <w:proofErr w:type="spellEnd"/>
    </w:p>
    <w:p w14:paraId="0C411219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spacing w:val="5"/>
          <w:w w:val="90"/>
        </w:rPr>
      </w:pPr>
      <w:r w:rsidRPr="005B4291">
        <w:rPr>
          <w:rFonts w:ascii="Source Sans Pro" w:hAnsi="Source Sans Pro"/>
          <w:i w:val="0"/>
          <w:iCs w:val="0"/>
          <w:w w:val="90"/>
        </w:rPr>
        <w:t>Dirección</w:t>
      </w:r>
      <w:r w:rsidRPr="005B4291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de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la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Oficina: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Amunategui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232,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of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2001,</w:t>
      </w:r>
      <w:r w:rsidRPr="005B4291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5B4291">
        <w:rPr>
          <w:rFonts w:ascii="Source Sans Pro" w:hAnsi="Source Sans Pro"/>
          <w:i w:val="0"/>
          <w:iCs w:val="0"/>
          <w:w w:val="90"/>
        </w:rPr>
        <w:t>Santiago</w:t>
      </w:r>
      <w:r w:rsidRPr="005B4291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</w:p>
    <w:p w14:paraId="375FF990" w14:textId="41F63B6E" w:rsidR="000D3B86" w:rsidRPr="007C77B8" w:rsidRDefault="004124C2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C77B8">
        <w:rPr>
          <w:rFonts w:ascii="Source Sans Pro" w:hAnsi="Source Sans Pro"/>
          <w:i w:val="0"/>
          <w:iCs w:val="0"/>
          <w:w w:val="90"/>
        </w:rPr>
        <w:t>www.rex.cl</w:t>
      </w:r>
    </w:p>
    <w:p w14:paraId="77F5D0CA" w14:textId="77777777" w:rsidR="000D3B86" w:rsidRPr="007C77B8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color w:val="000000" w:themeColor="text1"/>
        </w:rPr>
      </w:pPr>
      <w:r w:rsidRPr="007C77B8">
        <w:rPr>
          <w:rFonts w:ascii="Source Sans Pro" w:hAnsi="Source Sans Pro"/>
          <w:i w:val="0"/>
          <w:iCs w:val="0"/>
          <w:color w:val="000000" w:themeColor="text1"/>
          <w:w w:val="90"/>
        </w:rPr>
        <w:t>E-mail:</w:t>
      </w:r>
      <w:r w:rsidRPr="007C77B8">
        <w:rPr>
          <w:rFonts w:ascii="Source Sans Pro" w:hAnsi="Source Sans Pro"/>
          <w:i w:val="0"/>
          <w:iCs w:val="0"/>
          <w:color w:val="000000" w:themeColor="text1"/>
          <w:spacing w:val="10"/>
          <w:w w:val="90"/>
        </w:rPr>
        <w:t xml:space="preserve"> </w:t>
      </w:r>
      <w:hyperlink r:id="rId8" w:history="1">
        <w:r w:rsidRPr="007C77B8">
          <w:rPr>
            <w:rStyle w:val="Hipervnculo"/>
            <w:rFonts w:ascii="Source Sans Pro" w:hAnsi="Source Sans Pro"/>
            <w:i w:val="0"/>
            <w:iCs w:val="0"/>
            <w:color w:val="000000" w:themeColor="text1"/>
            <w:w w:val="90"/>
          </w:rPr>
          <w:t>contacto@rex.cl</w:t>
        </w:r>
      </w:hyperlink>
    </w:p>
    <w:p w14:paraId="2C57E087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5B4291">
        <w:rPr>
          <w:rFonts w:ascii="Source Sans Pro" w:hAnsi="Source Sans Pro"/>
          <w:i w:val="0"/>
          <w:iCs w:val="0"/>
          <w:w w:val="95"/>
        </w:rPr>
        <w:t>Número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de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Emergencia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: </w:t>
      </w:r>
      <w:r w:rsidRPr="005B4291">
        <w:rPr>
          <w:rFonts w:ascii="Source Sans Pro" w:hAnsi="Source Sans Pro"/>
          <w:i w:val="0"/>
          <w:iCs w:val="0"/>
          <w:w w:val="95"/>
        </w:rPr>
        <w:t>Corporación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Rita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Chile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–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Fono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emergencias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+56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2</w:t>
      </w:r>
      <w:r w:rsidRPr="005B4291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2777</w:t>
      </w:r>
      <w:r w:rsidRPr="005B4291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5B4291">
        <w:rPr>
          <w:rFonts w:ascii="Source Sans Pro" w:hAnsi="Source Sans Pro"/>
          <w:i w:val="0"/>
          <w:iCs w:val="0"/>
          <w:w w:val="95"/>
        </w:rPr>
        <w:t>1994</w:t>
      </w:r>
    </w:p>
    <w:p w14:paraId="424D5A5C" w14:textId="77777777" w:rsidR="000D3B86" w:rsidRPr="00BC3A2E" w:rsidRDefault="000D3B86" w:rsidP="000D3B86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62"/>
        <w:ind w:left="506" w:hanging="378"/>
        <w:rPr>
          <w:rFonts w:ascii="Source Sans Pro" w:hAnsi="Source Sans Pro"/>
          <w:i w:val="0"/>
          <w:iCs w:val="0"/>
          <w:color w:val="211E1E"/>
        </w:rPr>
      </w:pPr>
      <w:r w:rsidRPr="00BC3A2E">
        <w:rPr>
          <w:rFonts w:ascii="Source Sans Pro" w:hAnsi="Source Sans Pro"/>
          <w:i w:val="0"/>
          <w:iCs w:val="0"/>
          <w:color w:val="211E1E"/>
          <w:w w:val="95"/>
        </w:rPr>
        <w:t>Uso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recomendado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del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producto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químico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y</w:t>
      </w:r>
      <w:r w:rsidRPr="00BC3A2E">
        <w:rPr>
          <w:rFonts w:ascii="Source Sans Pro" w:hAnsi="Source Sans Pro"/>
          <w:i w:val="0"/>
          <w:iCs w:val="0"/>
          <w:color w:val="211E1E"/>
          <w:spacing w:val="-11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restricciones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de</w:t>
      </w:r>
      <w:r w:rsidRPr="00BC3A2E">
        <w:rPr>
          <w:rFonts w:ascii="Source Sans Pro" w:hAnsi="Source Sans Pro"/>
          <w:i w:val="0"/>
          <w:iCs w:val="0"/>
          <w:color w:val="211E1E"/>
          <w:spacing w:val="-10"/>
          <w:w w:val="95"/>
        </w:rPr>
        <w:t xml:space="preserve"> </w:t>
      </w:r>
      <w:r w:rsidRPr="00BC3A2E">
        <w:rPr>
          <w:rFonts w:ascii="Source Sans Pro" w:hAnsi="Source Sans Pro"/>
          <w:i w:val="0"/>
          <w:iCs w:val="0"/>
          <w:color w:val="211E1E"/>
          <w:w w:val="95"/>
        </w:rPr>
        <w:t>uso</w:t>
      </w:r>
    </w:p>
    <w:p w14:paraId="2C90418E" w14:textId="77777777" w:rsidR="000D3B86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>Uso recomendado: Sellante y adhesión.</w:t>
      </w:r>
    </w:p>
    <w:p w14:paraId="6C3713D7" w14:textId="48CD2274" w:rsidR="004124C2" w:rsidRPr="005B4291" w:rsidRDefault="000D3B86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 xml:space="preserve">Asesorado contra: En este momento no tenemos información sobre restricciones de uso. Se incluirán en </w:t>
      </w:r>
      <w:r w:rsidR="004124C2" w:rsidRPr="005B4291">
        <w:rPr>
          <w:rFonts w:ascii="Source Sans Pro" w:hAnsi="Source Sans Pro"/>
          <w:i w:val="0"/>
          <w:iCs w:val="0"/>
          <w:w w:val="95"/>
        </w:rPr>
        <w:t xml:space="preserve">este   documento </w:t>
      </w:r>
      <w:r w:rsidRPr="005B4291">
        <w:rPr>
          <w:rFonts w:ascii="Source Sans Pro" w:hAnsi="Source Sans Pro"/>
          <w:i w:val="0"/>
          <w:iCs w:val="0"/>
          <w:w w:val="95"/>
        </w:rPr>
        <w:t>cuando estén disponibles.</w:t>
      </w:r>
    </w:p>
    <w:p w14:paraId="09F11A48" w14:textId="3B6235CE" w:rsidR="000D3B86" w:rsidRPr="004124C2" w:rsidRDefault="004124C2" w:rsidP="005B4291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IDENTIFICACIÓN </w:t>
      </w:r>
      <w:r>
        <w:rPr>
          <w:rFonts w:ascii="Source Sans Pro" w:hAnsi="Source Sans Pro"/>
          <w:i w:val="0"/>
          <w:iCs w:val="0"/>
          <w:color w:val="000000" w:themeColor="text1"/>
        </w:rPr>
        <w:t>DE PELIGROS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           </w:t>
      </w:r>
    </w:p>
    <w:p w14:paraId="5BBC3B08" w14:textId="2B968E28" w:rsidR="004124C2" w:rsidRDefault="005B4291" w:rsidP="005B4291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Clasificación NCh 382</w:t>
      </w:r>
      <w:r w:rsidR="004124C2" w:rsidRPr="00BC3A2E">
        <w:rPr>
          <w:rFonts w:ascii="Source Sans Pro" w:hAnsi="Source Sans Pro"/>
          <w:i w:val="0"/>
          <w:iCs w:val="0"/>
          <w:color w:val="211E1E"/>
          <w:w w:val="95"/>
        </w:rPr>
        <w:t xml:space="preserve"> </w:t>
      </w:r>
    </w:p>
    <w:p w14:paraId="3F6507D7" w14:textId="1EDBC25C" w:rsidR="005B4291" w:rsidRPr="007C77B8" w:rsidRDefault="007C77B8" w:rsidP="007C77B8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 regulado</w:t>
      </w:r>
    </w:p>
    <w:p w14:paraId="5F31851C" w14:textId="03B456BB" w:rsidR="004124C2" w:rsidRDefault="005B4291" w:rsidP="004124C2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Clasificación del GHS</w:t>
      </w:r>
    </w:p>
    <w:p w14:paraId="6609F674" w14:textId="3E742078" w:rsidR="005B4291" w:rsidRPr="005B4291" w:rsidRDefault="005B4291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 xml:space="preserve">Irritación de la piel: Categoría </w:t>
      </w:r>
      <w:r w:rsidR="006D7D1D">
        <w:rPr>
          <w:rFonts w:ascii="Source Sans Pro" w:hAnsi="Source Sans Pro"/>
          <w:i w:val="0"/>
          <w:iCs w:val="0"/>
          <w:w w:val="95"/>
        </w:rPr>
        <w:t>2</w:t>
      </w:r>
    </w:p>
    <w:p w14:paraId="7AD4E53B" w14:textId="1D627489" w:rsidR="005B4291" w:rsidRDefault="005B4291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5B4291">
        <w:rPr>
          <w:rFonts w:ascii="Source Sans Pro" w:hAnsi="Source Sans Pro"/>
          <w:i w:val="0"/>
          <w:iCs w:val="0"/>
          <w:w w:val="95"/>
        </w:rPr>
        <w:t>Irritación de los ojos: Categoría 2</w:t>
      </w:r>
      <w:r w:rsidR="007C77B8">
        <w:rPr>
          <w:rFonts w:ascii="Source Sans Pro" w:hAnsi="Source Sans Pro"/>
          <w:i w:val="0"/>
          <w:iCs w:val="0"/>
          <w:w w:val="95"/>
        </w:rPr>
        <w:t>A</w:t>
      </w:r>
    </w:p>
    <w:p w14:paraId="2E20E390" w14:textId="77777777" w:rsidR="006D7D1D" w:rsidRDefault="006D7D1D" w:rsidP="005B4291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</w:p>
    <w:p w14:paraId="2490899B" w14:textId="47A9E41F" w:rsidR="006D7D1D" w:rsidRDefault="006D7D1D" w:rsidP="006D7D1D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Etiquetado del GHS</w:t>
      </w:r>
    </w:p>
    <w:p w14:paraId="024B79E9" w14:textId="11724C15" w:rsidR="006D7D1D" w:rsidRDefault="006D7D1D" w:rsidP="009D0C62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>
        <w:rPr>
          <w:rFonts w:ascii="Source Sans Pro" w:hAnsi="Source Sans Pro"/>
          <w:i w:val="0"/>
          <w:iCs w:val="0"/>
          <w:w w:val="95"/>
        </w:rPr>
        <w:t>Pictograma de peligro.</w:t>
      </w:r>
    </w:p>
    <w:p w14:paraId="68DD764D" w14:textId="62B6CC07" w:rsidR="005A058F" w:rsidRDefault="005A058F" w:rsidP="009D0C62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9D0C62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1552" behindDoc="0" locked="0" layoutInCell="1" allowOverlap="1" wp14:anchorId="3E22AFB3" wp14:editId="56D8541F">
            <wp:simplePos x="0" y="0"/>
            <wp:positionH relativeFrom="column">
              <wp:posOffset>1604865</wp:posOffset>
            </wp:positionH>
            <wp:positionV relativeFrom="paragraph">
              <wp:posOffset>66261</wp:posOffset>
            </wp:positionV>
            <wp:extent cx="1687443" cy="774700"/>
            <wp:effectExtent l="0" t="0" r="1905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120"/>
                    <a:stretch/>
                  </pic:blipFill>
                  <pic:spPr bwMode="auto">
                    <a:xfrm>
                      <a:off x="0" y="0"/>
                      <a:ext cx="1687443" cy="774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1F6182" w14:textId="3E350485" w:rsidR="005A058F" w:rsidRDefault="005A058F" w:rsidP="009D0C62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</w:p>
    <w:p w14:paraId="5CBEAC21" w14:textId="7F17D902" w:rsidR="005A058F" w:rsidRDefault="005A058F" w:rsidP="009D0C62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</w:p>
    <w:p w14:paraId="0386F2E0" w14:textId="6FFB444E" w:rsidR="005A058F" w:rsidRPr="009D0C62" w:rsidRDefault="005A058F" w:rsidP="009D0C62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</w:p>
    <w:p w14:paraId="465BBC78" w14:textId="322F4D52" w:rsidR="009D0C62" w:rsidRDefault="009D0C62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5BB606E6" w14:textId="259029B0" w:rsidR="007C77B8" w:rsidRDefault="007C77B8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Signo mundial: Advertencia</w:t>
      </w:r>
    </w:p>
    <w:p w14:paraId="269BFDF6" w14:textId="3E36A76D" w:rsidR="007C77B8" w:rsidRDefault="007C77B8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Declaraciones de peligro:</w:t>
      </w:r>
    </w:p>
    <w:p w14:paraId="12286BEB" w14:textId="132D6E1A" w:rsidR="007C77B8" w:rsidRDefault="007C77B8" w:rsidP="007C77B8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H315: Causa irritación de la piel.</w:t>
      </w:r>
    </w:p>
    <w:p w14:paraId="15A53780" w14:textId="77777777" w:rsidR="007C77B8" w:rsidRDefault="007C77B8" w:rsidP="007C77B8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H319: Causa irritación ocular grave.</w:t>
      </w:r>
    </w:p>
    <w:p w14:paraId="06DA07BF" w14:textId="4CA180CC" w:rsidR="009D0C62" w:rsidRPr="00825081" w:rsidRDefault="007C77B8" w:rsidP="0082508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H35: Puede provocar irritación de las vías respiratorias.</w:t>
      </w:r>
    </w:p>
    <w:p w14:paraId="6C6384F8" w14:textId="31930855" w:rsidR="00DD0B68" w:rsidRDefault="00DD0B68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Consejos de precaución:</w:t>
      </w:r>
    </w:p>
    <w:p w14:paraId="07A6F2EA" w14:textId="7B7A9D0E" w:rsidR="008969AA" w:rsidRDefault="008969AA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lastRenderedPageBreak/>
        <w:t>P261: Evitar respirar el polvo/humo/gas/niebla/vapores/ aerosol.</w:t>
      </w:r>
    </w:p>
    <w:p w14:paraId="38BAC665" w14:textId="0A1F8423" w:rsidR="008969AA" w:rsidRDefault="008969AA" w:rsidP="005B429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P280: Use guantes protectores, ropa de protección y protección para los ojos.</w:t>
      </w:r>
    </w:p>
    <w:p w14:paraId="4C83F71E" w14:textId="77777777" w:rsidR="007C77B8" w:rsidRDefault="007C77B8" w:rsidP="007C77B8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P305 + P352 + P338: EN CASO DE CONTACTO CON LOS OJOS: Enjuagar cuidadosamente con agua durante varios minutos. Quítese los lentes de contacto en caso de estar usando. Continúe enjuagando.</w:t>
      </w:r>
    </w:p>
    <w:p w14:paraId="50B4D19B" w14:textId="48AA516A" w:rsidR="00DC3B4C" w:rsidRDefault="0023798B" w:rsidP="005A058F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P501: Deseche el contenido</w:t>
      </w:r>
      <w:r w:rsidR="005A058F">
        <w:rPr>
          <w:rFonts w:ascii="Source Sans Pro" w:hAnsi="Source Sans Pro"/>
          <w:i w:val="0"/>
          <w:iCs w:val="0"/>
        </w:rPr>
        <w:t xml:space="preserve"> / </w:t>
      </w:r>
      <w:r w:rsidR="008D2EB1">
        <w:rPr>
          <w:rFonts w:ascii="Source Sans Pro" w:hAnsi="Source Sans Pro"/>
          <w:i w:val="0"/>
          <w:iCs w:val="0"/>
        </w:rPr>
        <w:t>recipiente de acuerdo con la legislación vigente local EUH202: Cianocrilato.</w:t>
      </w:r>
    </w:p>
    <w:p w14:paraId="49022CB8" w14:textId="1F8B9642" w:rsidR="008D2EB1" w:rsidRDefault="008D2EB1" w:rsidP="005A058F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Peligro. Pega la piel y los ojos en pocos segundos. Mantener fuera del alcance de los niños.</w:t>
      </w:r>
    </w:p>
    <w:p w14:paraId="5A89888D" w14:textId="77777777" w:rsidR="005B4291" w:rsidRPr="005B4291" w:rsidRDefault="005B4291" w:rsidP="005B4291">
      <w:pPr>
        <w:pStyle w:val="Sinespaciado"/>
      </w:pPr>
    </w:p>
    <w:p w14:paraId="69488288" w14:textId="3E194971" w:rsidR="005B4291" w:rsidRDefault="00C55B77" w:rsidP="005B4291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Otros</w:t>
      </w:r>
      <w:r w:rsidR="005B4291">
        <w:rPr>
          <w:rFonts w:ascii="Source Sans Pro" w:hAnsi="Source Sans Pro"/>
          <w:i w:val="0"/>
          <w:iCs w:val="0"/>
          <w:color w:val="211E1E"/>
          <w:w w:val="95"/>
        </w:rPr>
        <w:t xml:space="preserve"> </w:t>
      </w:r>
      <w:r>
        <w:rPr>
          <w:rFonts w:ascii="Source Sans Pro" w:hAnsi="Source Sans Pro"/>
          <w:i w:val="0"/>
          <w:iCs w:val="0"/>
          <w:color w:val="211E1E"/>
          <w:w w:val="95"/>
        </w:rPr>
        <w:t>peligros</w:t>
      </w:r>
    </w:p>
    <w:p w14:paraId="36E90BD1" w14:textId="1C9C4405" w:rsidR="00C55B77" w:rsidRDefault="00C55B77" w:rsidP="00C55B77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>
        <w:rPr>
          <w:rFonts w:ascii="Source Sans Pro" w:hAnsi="Source Sans Pro"/>
          <w:i w:val="0"/>
          <w:iCs w:val="0"/>
          <w:w w:val="95"/>
        </w:rPr>
        <w:t>No hay información disponible.</w:t>
      </w:r>
    </w:p>
    <w:p w14:paraId="48766D45" w14:textId="2DAEABDE" w:rsidR="00C55B77" w:rsidRPr="004124C2" w:rsidRDefault="00C55B77" w:rsidP="00C55B7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COMPOSICIÓN / INFORMACIÓN SOBRE COMPONENTES</w:t>
      </w:r>
      <w:r w:rsidRPr="004124C2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024AC8DC" w14:textId="2565639B" w:rsidR="00C55B77" w:rsidRDefault="00C55B77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Sustancia / mezcla pura  </w:t>
      </w:r>
    </w:p>
    <w:p w14:paraId="7DDB918F" w14:textId="44201AEE" w:rsidR="00C55B77" w:rsidRPr="00484613" w:rsidRDefault="005A058F" w:rsidP="00484613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Mezcla</w:t>
      </w:r>
    </w:p>
    <w:p w14:paraId="6B6C2149" w14:textId="34146384" w:rsidR="00C55B77" w:rsidRDefault="00055300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8D2EB1">
        <w:rPr>
          <w:rFonts w:ascii="Source Sans Pro" w:hAnsi="Source Sans Pro"/>
          <w:i w:val="0"/>
          <w:iCs w:val="0"/>
          <w:noProof/>
          <w:w w:val="95"/>
        </w:rPr>
        <w:drawing>
          <wp:anchor distT="0" distB="0" distL="114300" distR="114300" simplePos="0" relativeHeight="251672576" behindDoc="0" locked="0" layoutInCell="1" allowOverlap="1" wp14:anchorId="541600AB" wp14:editId="6C5B4CAE">
            <wp:simplePos x="0" y="0"/>
            <wp:positionH relativeFrom="column">
              <wp:posOffset>942174</wp:posOffset>
            </wp:positionH>
            <wp:positionV relativeFrom="paragraph">
              <wp:posOffset>306705</wp:posOffset>
            </wp:positionV>
            <wp:extent cx="3939702" cy="835099"/>
            <wp:effectExtent l="0" t="0" r="0" b="317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702" cy="835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5B77">
        <w:rPr>
          <w:rFonts w:ascii="Source Sans Pro" w:hAnsi="Source Sans Pro"/>
          <w:i w:val="0"/>
          <w:iCs w:val="0"/>
          <w:color w:val="211E1E"/>
          <w:w w:val="95"/>
        </w:rPr>
        <w:t>Componentes peligrosos</w:t>
      </w:r>
    </w:p>
    <w:p w14:paraId="23259265" w14:textId="55CCFD0B" w:rsidR="001D1050" w:rsidRDefault="001D1050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648E76F4" w14:textId="7C54DBDC" w:rsidR="00C55B77" w:rsidRDefault="00C55B77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5E837357" w14:textId="73ECCA83" w:rsidR="00055300" w:rsidRDefault="00055300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5E21F1BC" w14:textId="574393BC" w:rsidR="00055300" w:rsidRDefault="00055300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5687765A" w14:textId="77777777" w:rsidR="00055300" w:rsidRDefault="00055300" w:rsidP="00C55B77">
      <w:pPr>
        <w:pStyle w:val="Sinespaciado"/>
        <w:rPr>
          <w:rFonts w:ascii="Source Sans Pro" w:hAnsi="Source Sans Pro"/>
          <w:i w:val="0"/>
          <w:iCs w:val="0"/>
          <w:w w:val="95"/>
        </w:rPr>
      </w:pPr>
    </w:p>
    <w:p w14:paraId="7BB357BE" w14:textId="25D4397B" w:rsidR="005A058F" w:rsidRDefault="00C55B77" w:rsidP="00C55B77">
      <w:pPr>
        <w:pStyle w:val="Sinespaciado"/>
        <w:rPr>
          <w:rFonts w:ascii="Source Sans Pro" w:hAnsi="Source Sans Pro"/>
          <w:i w:val="0"/>
          <w:iCs w:val="0"/>
          <w:w w:val="95"/>
          <w:sz w:val="15"/>
          <w:szCs w:val="15"/>
        </w:rPr>
      </w:pPr>
      <w:r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>*La identidad química espe</w:t>
      </w:r>
      <w:r w:rsidR="001D1050" w:rsidRPr="001D1050">
        <w:rPr>
          <w:rFonts w:ascii="Source Sans Pro" w:hAnsi="Source Sans Pro"/>
          <w:i w:val="0"/>
          <w:iCs w:val="0"/>
          <w:w w:val="95"/>
          <w:sz w:val="15"/>
          <w:szCs w:val="15"/>
        </w:rPr>
        <w:t>cífica y/o el porcentaje exacto (concentración) de está composición se ha retenido como secreto comercial.</w:t>
      </w:r>
    </w:p>
    <w:p w14:paraId="44A1DAFB" w14:textId="74D9D1EC" w:rsidR="001D1050" w:rsidRPr="004124C2" w:rsidRDefault="001D1050" w:rsidP="001D1050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PRIMEROS AUXILIOS</w:t>
      </w:r>
    </w:p>
    <w:p w14:paraId="105AA820" w14:textId="2A174934" w:rsidR="001D1050" w:rsidRDefault="001D1050" w:rsidP="001D1050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Descripción de las medidas de primeros auxilios necesarios </w:t>
      </w:r>
    </w:p>
    <w:p w14:paraId="00F09E68" w14:textId="6D74801C" w:rsidR="001D1050" w:rsidRDefault="001D1050" w:rsidP="001D1050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Indicaciones generales: En caso de accidente o malestar, acudir a un médico inmediatamente con este documento.</w:t>
      </w:r>
    </w:p>
    <w:p w14:paraId="2963AD48" w14:textId="2E60D9CF" w:rsidR="001D1050" w:rsidRDefault="001D1050" w:rsidP="001D1050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En caso de inhalación: transportar a la víctima al exterior y mantenerla en reposo en una posición cómoda para respirar. Obtenga atención médica si la víctima no se siente bien.</w:t>
      </w:r>
    </w:p>
    <w:p w14:paraId="3A0494E4" w14:textId="1B8B579C" w:rsidR="001D1050" w:rsidRDefault="001D1050" w:rsidP="001D1050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 xml:space="preserve">En cado de contacto con la piel: n o tire de la piel adherida. Pase agua tibia con jabón y tire suavemente de la piel, utilizando un objeto sin punta. </w:t>
      </w:r>
      <w:r w:rsidR="00CB185C">
        <w:rPr>
          <w:rFonts w:ascii="Source Sans Pro" w:hAnsi="Source Sans Pro"/>
          <w:i w:val="0"/>
          <w:iCs w:val="0"/>
        </w:rPr>
        <w:t>Quítese</w:t>
      </w:r>
      <w:r>
        <w:rPr>
          <w:rFonts w:ascii="Source Sans Pro" w:hAnsi="Source Sans Pro"/>
          <w:i w:val="0"/>
          <w:iCs w:val="0"/>
        </w:rPr>
        <w:t xml:space="preserve"> </w:t>
      </w:r>
      <w:r w:rsidR="00CB185C">
        <w:rPr>
          <w:rFonts w:ascii="Source Sans Pro" w:hAnsi="Source Sans Pro"/>
          <w:i w:val="0"/>
          <w:iCs w:val="0"/>
        </w:rPr>
        <w:t>la ropa y el calzado contaminado antes de volverlos a usar.</w:t>
      </w:r>
    </w:p>
    <w:p w14:paraId="409EB532" w14:textId="0F7F74B5" w:rsidR="00CB185C" w:rsidRDefault="00CB185C" w:rsidP="001D1050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 xml:space="preserve">En caso de contacto con los ojos: </w:t>
      </w:r>
      <w:r w:rsidR="005A058F">
        <w:rPr>
          <w:rFonts w:ascii="Source Sans Pro" w:hAnsi="Source Sans Pro"/>
          <w:i w:val="0"/>
          <w:iCs w:val="0"/>
        </w:rPr>
        <w:t>Enjuagar los ojos inmediatamente con abundante agua durante al menos 15 minutos</w:t>
      </w:r>
      <w:r w:rsidR="003B5C75">
        <w:rPr>
          <w:rFonts w:ascii="Source Sans Pro" w:hAnsi="Source Sans Pro"/>
          <w:i w:val="0"/>
          <w:iCs w:val="0"/>
        </w:rPr>
        <w:t>. Si es fácil de hacer, retire los lentes de contacto. Obtenga atención médica.</w:t>
      </w:r>
    </w:p>
    <w:p w14:paraId="1010DF6B" w14:textId="1EB5E4FE" w:rsidR="00055300" w:rsidRPr="005B4291" w:rsidRDefault="003B5C75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En caso de ingestión: NO provocar el vómito. Obtenga atención médica. Enjuague bien la boca con agua.</w:t>
      </w:r>
    </w:p>
    <w:p w14:paraId="29F9B9E6" w14:textId="77777777" w:rsidR="001D1050" w:rsidRPr="005B4291" w:rsidRDefault="001D1050" w:rsidP="001D1050">
      <w:pPr>
        <w:pStyle w:val="Sinespaciado"/>
      </w:pPr>
    </w:p>
    <w:p w14:paraId="6D1E7600" w14:textId="6A7D8E30" w:rsidR="001D1050" w:rsidRPr="00CB185C" w:rsidRDefault="00CB185C" w:rsidP="00C55B7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Principales síntomas y efectos, agudos y retardados</w:t>
      </w:r>
    </w:p>
    <w:p w14:paraId="3AA44EA3" w14:textId="431EB785" w:rsidR="00CB185C" w:rsidRDefault="00CB185C" w:rsidP="008D2EB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Puede provocar una reacción alérgica</w:t>
      </w:r>
      <w:r w:rsidR="003B5C75">
        <w:rPr>
          <w:rFonts w:ascii="Source Sans Pro" w:hAnsi="Source Sans Pro"/>
          <w:i w:val="0"/>
          <w:iCs w:val="0"/>
        </w:rPr>
        <w:t xml:space="preserve"> en la piel</w:t>
      </w:r>
      <w:r w:rsidR="008D2EB1">
        <w:rPr>
          <w:rFonts w:ascii="Source Sans Pro" w:hAnsi="Source Sans Pro"/>
          <w:i w:val="0"/>
          <w:iCs w:val="0"/>
        </w:rPr>
        <w:t>, tos, falta de aire y enrojecimiento de la piel.</w:t>
      </w:r>
    </w:p>
    <w:p w14:paraId="15F90853" w14:textId="0DC126E8" w:rsidR="00484613" w:rsidRDefault="00484613" w:rsidP="00825081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45FE4216" w14:textId="77777777" w:rsidR="00484613" w:rsidRPr="008D2EB1" w:rsidRDefault="00484613" w:rsidP="008D2EB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C698DC5" w14:textId="12695CA0" w:rsidR="00CB185C" w:rsidRPr="00CB185C" w:rsidRDefault="00CB185C" w:rsidP="00CB185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Protección de los socorristas </w:t>
      </w:r>
    </w:p>
    <w:p w14:paraId="08708E25" w14:textId="02F4B603" w:rsidR="00CB185C" w:rsidRDefault="00CB185C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lastRenderedPageBreak/>
        <w:t>Los socorristas de primeros auxilios deben prestar atención  a la autoprotección y usar el equipo de protección personal recomendado cuando existe exposición.</w:t>
      </w:r>
    </w:p>
    <w:p w14:paraId="00F74D69" w14:textId="77777777" w:rsidR="00CB185C" w:rsidRPr="00CB185C" w:rsidRDefault="00CB185C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17BCA429" w14:textId="19F9E761" w:rsidR="00CB185C" w:rsidRPr="00CB185C" w:rsidRDefault="00CB185C" w:rsidP="00CB185C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Notas para el médico  </w:t>
      </w:r>
    </w:p>
    <w:p w14:paraId="3AF2780F" w14:textId="4DC205B7" w:rsidR="00CB185C" w:rsidRDefault="00CB185C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Tratar sintomáticamente y con apoyo.</w:t>
      </w:r>
    </w:p>
    <w:p w14:paraId="7CA36E3D" w14:textId="21A3A327" w:rsidR="00CB185C" w:rsidRPr="004124C2" w:rsidRDefault="00CB185C" w:rsidP="00CB185C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MEDIDAS DE LUCHA CONTRA IN</w:t>
      </w:r>
      <w:r w:rsidR="00AE7877">
        <w:rPr>
          <w:rFonts w:ascii="Source Sans Pro" w:hAnsi="Source Sans Pro"/>
          <w:i w:val="0"/>
          <w:iCs w:val="0"/>
          <w:color w:val="000000" w:themeColor="text1"/>
        </w:rPr>
        <w:t xml:space="preserve">CENDIOS </w:t>
      </w:r>
      <w:r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502E25A8" w14:textId="16151F5C" w:rsidR="003B5C75" w:rsidRDefault="00AE7877" w:rsidP="003B5C75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 xml:space="preserve">Riesgo de incendio: </w:t>
      </w:r>
      <w:r w:rsidR="008D2EB1">
        <w:rPr>
          <w:rFonts w:ascii="Source Sans Pro" w:hAnsi="Source Sans Pro"/>
          <w:i w:val="0"/>
          <w:iCs w:val="0"/>
        </w:rPr>
        <w:t>No inflamable</w:t>
      </w:r>
      <w:r w:rsidR="003B5C75">
        <w:rPr>
          <w:rFonts w:ascii="Source Sans Pro" w:hAnsi="Source Sans Pro"/>
          <w:i w:val="0"/>
          <w:iCs w:val="0"/>
        </w:rPr>
        <w:t>.</w:t>
      </w:r>
      <w:r>
        <w:rPr>
          <w:rFonts w:ascii="Source Sans Pro" w:hAnsi="Source Sans Pro"/>
          <w:i w:val="0"/>
          <w:iCs w:val="0"/>
        </w:rPr>
        <w:t xml:space="preserve"> </w:t>
      </w:r>
    </w:p>
    <w:p w14:paraId="641DF0DC" w14:textId="18453C4C" w:rsidR="008A4D27" w:rsidRDefault="008A4D27" w:rsidP="003B5C75">
      <w:pPr>
        <w:pStyle w:val="Sinespaciado"/>
        <w:ind w:left="506"/>
        <w:jc w:val="both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Medios de extinción adecuados: </w:t>
      </w:r>
      <w:r w:rsidR="008D2EB1">
        <w:rPr>
          <w:rFonts w:ascii="Source Sans Pro" w:hAnsi="Source Sans Pro"/>
          <w:i w:val="0"/>
          <w:iCs w:val="0"/>
          <w:color w:val="000000" w:themeColor="text1"/>
        </w:rPr>
        <w:t>Espuma resistente al alcohol</w:t>
      </w:r>
      <w:r>
        <w:rPr>
          <w:rFonts w:ascii="Source Sans Pro" w:hAnsi="Source Sans Pro"/>
          <w:i w:val="0"/>
          <w:iCs w:val="0"/>
          <w:color w:val="000000" w:themeColor="text1"/>
        </w:rPr>
        <w:t>, dióxido de carbono (CO2), polvo químico seco.</w:t>
      </w:r>
    </w:p>
    <w:p w14:paraId="3326F60B" w14:textId="25CB7FFC" w:rsidR="008D2EB1" w:rsidRDefault="008D2EB1" w:rsidP="003B5C75">
      <w:pPr>
        <w:pStyle w:val="Sinespaciado"/>
        <w:ind w:left="506"/>
        <w:jc w:val="both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Medidas de protección del equipo de lucha contra incendios: Utilizar máscara con respiradores autónomos.</w:t>
      </w:r>
    </w:p>
    <w:p w14:paraId="6E30C057" w14:textId="0BB7B865" w:rsidR="008A4D27" w:rsidRPr="004124C2" w:rsidRDefault="008A4D27" w:rsidP="00721422">
      <w:pPr>
        <w:pStyle w:val="Sinespaciado"/>
        <w:ind w:left="506"/>
        <w:jc w:val="both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Medios de extinción inadecuados: </w:t>
      </w:r>
      <w:r w:rsidR="008D2EB1">
        <w:rPr>
          <w:rFonts w:ascii="Source Sans Pro" w:hAnsi="Source Sans Pro"/>
          <w:i w:val="0"/>
          <w:iCs w:val="0"/>
          <w:color w:val="000000" w:themeColor="text1"/>
        </w:rPr>
        <w:t>Chorro de agua a alta presión.</w:t>
      </w:r>
    </w:p>
    <w:p w14:paraId="67EB6B34" w14:textId="12AB0F2C" w:rsidR="006450B8" w:rsidRPr="004124C2" w:rsidRDefault="006450B8" w:rsidP="006450B8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MEDIDAS EN CASO DE VERTIDO ACCIDENTAL </w:t>
      </w:r>
    </w:p>
    <w:p w14:paraId="3918D95E" w14:textId="26D0C12A" w:rsidR="006450B8" w:rsidRPr="006450B8" w:rsidRDefault="006450B8" w:rsidP="006450B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Precauciones personales, equipo de protección y procedimiento de emergencia</w:t>
      </w:r>
    </w:p>
    <w:p w14:paraId="35358847" w14:textId="2E529E90" w:rsidR="00731FA7" w:rsidRDefault="00721422" w:rsidP="00731FA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Utilizar equipo de protección para evitar el riesgo de contacto con las manos, piel, ojo y vías respiratorias.</w:t>
      </w:r>
    </w:p>
    <w:p w14:paraId="62B936F5" w14:textId="14A53AF8" w:rsidR="00731FA7" w:rsidRPr="006450B8" w:rsidRDefault="00731FA7" w:rsidP="00731FA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Precauciones </w:t>
      </w:r>
      <w:r w:rsidR="00721422">
        <w:rPr>
          <w:rFonts w:ascii="Source Sans Pro" w:hAnsi="Source Sans Pro"/>
          <w:i w:val="0"/>
          <w:iCs w:val="0"/>
          <w:color w:val="211E1E"/>
          <w:w w:val="95"/>
        </w:rPr>
        <w:t>para el personal del servicio de emergencia</w:t>
      </w:r>
    </w:p>
    <w:p w14:paraId="07C6DBE8" w14:textId="6759FACA" w:rsidR="00731FA7" w:rsidRDefault="00721422" w:rsidP="00731FA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Ventilar bien el área, utilizar guantes de polipropileno o polietileno, máscara para vapores orgánicos, gafas y zapatos de seguridad.</w:t>
      </w:r>
    </w:p>
    <w:p w14:paraId="7ED7EC98" w14:textId="77777777" w:rsidR="00721422" w:rsidRPr="006450B8" w:rsidRDefault="00721422" w:rsidP="00721422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Precauciones ambientales</w:t>
      </w:r>
    </w:p>
    <w:p w14:paraId="01F71471" w14:textId="40F36645" w:rsidR="00721422" w:rsidRDefault="00721422" w:rsidP="00721422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En caso de derrames o fugas en grandes cantidades, aísla el área.</w:t>
      </w:r>
    </w:p>
    <w:p w14:paraId="6DF8D229" w14:textId="6F48D293" w:rsidR="00731FA7" w:rsidRPr="006450B8" w:rsidRDefault="00731FA7" w:rsidP="00731FA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Métodos y materiales de contención y limpieza </w:t>
      </w:r>
    </w:p>
    <w:p w14:paraId="752C976C" w14:textId="0B9A43CC" w:rsidR="0061058B" w:rsidRDefault="00721422" w:rsidP="00731FA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 limpiar con ningún tipo de papel o tejido. Polimerizar con agua, a continuación, raspar el suelo para su posterior descarte.</w:t>
      </w:r>
    </w:p>
    <w:p w14:paraId="74700286" w14:textId="7B065178" w:rsidR="00783BA0" w:rsidRPr="004124C2" w:rsidRDefault="00783BA0" w:rsidP="00783BA0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MANEJO Y ALMACENAMIENTO  </w:t>
      </w:r>
    </w:p>
    <w:p w14:paraId="44847774" w14:textId="0BAA3361" w:rsidR="00962A97" w:rsidRPr="00CB185C" w:rsidRDefault="00962A97" w:rsidP="00962A9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Precauciones para una segura manipulación</w:t>
      </w:r>
    </w:p>
    <w:p w14:paraId="70BB0B10" w14:textId="344BAD16" w:rsidR="00146EC9" w:rsidRDefault="00721422" w:rsidP="00962A9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Al utilizar grandes cantidades se recomienda utilizar algún método de ventilación artificial.</w:t>
      </w:r>
    </w:p>
    <w:p w14:paraId="0F3DB056" w14:textId="2C07B025" w:rsidR="00721422" w:rsidRDefault="00721422" w:rsidP="00962A9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Medidas de higiene: Lavarse las manos antes de cada pausa y después del trabajo. No comer, beber o fumar durante la utilización del producto.</w:t>
      </w:r>
    </w:p>
    <w:p w14:paraId="3DFD5714" w14:textId="022FB8F7" w:rsidR="00721422" w:rsidRDefault="00721422" w:rsidP="00962A97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Se deben cumplir las normas practicas de buena higiene y manejo industrial.</w:t>
      </w:r>
    </w:p>
    <w:p w14:paraId="542AFD14" w14:textId="509004A1" w:rsidR="00962A97" w:rsidRPr="00CB185C" w:rsidRDefault="00BB4C4E" w:rsidP="00962A9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Condiciones de almacenamiento</w:t>
      </w:r>
    </w:p>
    <w:p w14:paraId="17731701" w14:textId="5972F7FC" w:rsidR="00484613" w:rsidRDefault="00721422" w:rsidP="0082508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Los productos incompatible son agua, alcohol, aminas y agentes alcalinos. En condiciones óptimas para almacenar a una temperatura de 2 a 21°C</w:t>
      </w:r>
      <w:r w:rsidR="00D95199">
        <w:rPr>
          <w:rFonts w:ascii="Source Sans Pro" w:hAnsi="Source Sans Pro"/>
          <w:i w:val="0"/>
          <w:iCs w:val="0"/>
        </w:rPr>
        <w:t>. el fraccionamiento del producto puede alterar la validez del producto. No  reutilizar los envases.</w:t>
      </w:r>
    </w:p>
    <w:p w14:paraId="6594AD3A" w14:textId="25F7850D" w:rsidR="00BB4C4E" w:rsidRPr="004124C2" w:rsidRDefault="00BB4C4E" w:rsidP="00BB4C4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CONTROLES DE EXPOSICIÓN / PROTECCIÓN PERSONAL  </w:t>
      </w:r>
    </w:p>
    <w:p w14:paraId="13C6737F" w14:textId="1402AC75" w:rsidR="00BB4C4E" w:rsidRPr="00CB185C" w:rsidRDefault="00BB4C4E" w:rsidP="00BB4C4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lastRenderedPageBreak/>
        <w:t>Componente con parámetros de control en el lugar de trabajo</w:t>
      </w:r>
    </w:p>
    <w:p w14:paraId="2A276154" w14:textId="55B4FC7E" w:rsidR="00BB4C4E" w:rsidRDefault="00BB4C4E" w:rsidP="00BB4C4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 hay más información relevante disponible.</w:t>
      </w:r>
    </w:p>
    <w:p w14:paraId="43CD9BAC" w14:textId="1CD01803" w:rsidR="00BB4C4E" w:rsidRPr="00CB185C" w:rsidRDefault="00BB4C4E" w:rsidP="00BB4C4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Controles de la exposición </w:t>
      </w:r>
    </w:p>
    <w:p w14:paraId="41D9EC40" w14:textId="4DBEBBA9" w:rsidR="00BB4C4E" w:rsidRDefault="00484613" w:rsidP="00BB4C4E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D95199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3600" behindDoc="0" locked="0" layoutInCell="1" allowOverlap="1" wp14:anchorId="24F59BD2" wp14:editId="45BB4B5B">
            <wp:simplePos x="0" y="0"/>
            <wp:positionH relativeFrom="column">
              <wp:posOffset>1194048</wp:posOffset>
            </wp:positionH>
            <wp:positionV relativeFrom="paragraph">
              <wp:posOffset>173355</wp:posOffset>
            </wp:positionV>
            <wp:extent cx="3771900" cy="8255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C4E">
        <w:rPr>
          <w:rFonts w:ascii="Source Sans Pro" w:hAnsi="Source Sans Pro"/>
          <w:i w:val="0"/>
          <w:iCs w:val="0"/>
        </w:rPr>
        <w:t>Equipo de protección personal</w:t>
      </w:r>
      <w:r w:rsidR="0062190F" w:rsidRPr="0062190F">
        <w:rPr>
          <w:noProof/>
        </w:rPr>
        <w:t xml:space="preserve"> </w:t>
      </w:r>
    </w:p>
    <w:p w14:paraId="5947505D" w14:textId="38B9DF77" w:rsidR="00AE7877" w:rsidRDefault="00AE7877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3A827A8D" w14:textId="2C438D3D" w:rsidR="00CB185C" w:rsidRDefault="00CB185C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F99E8C7" w14:textId="42E21D1F" w:rsidR="0062190F" w:rsidRDefault="0062190F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3E917985" w14:textId="6DEFB9EE" w:rsidR="0062190F" w:rsidRDefault="0062190F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0BCDEC4" w14:textId="77777777" w:rsidR="0062190F" w:rsidRDefault="0062190F" w:rsidP="00CB185C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8116ED4" w14:textId="09176A38" w:rsidR="0062190F" w:rsidRDefault="0062190F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>Protección respiratoria</w:t>
      </w:r>
      <w:r>
        <w:rPr>
          <w:rFonts w:ascii="Source Sans Pro" w:hAnsi="Source Sans Pro"/>
          <w:i w:val="0"/>
          <w:iCs w:val="0"/>
        </w:rPr>
        <w:t>:  Use protección respiratoria a menos que se proporcione una ventilación local adecuada o la evaluación de la exposición demuestre que las exposiciones estás dentro de las directrices de la exposición recomendadas.</w:t>
      </w:r>
    </w:p>
    <w:p w14:paraId="48BD85F2" w14:textId="77777777" w:rsidR="00471711" w:rsidRDefault="00471711" w:rsidP="00825081">
      <w:pPr>
        <w:pStyle w:val="Sinespaciado"/>
        <w:jc w:val="both"/>
        <w:rPr>
          <w:rFonts w:ascii="Source Sans Pro" w:hAnsi="Source Sans Pro"/>
          <w:i w:val="0"/>
          <w:iCs w:val="0"/>
        </w:rPr>
      </w:pPr>
    </w:p>
    <w:p w14:paraId="3356A904" w14:textId="4AFE9BC0" w:rsidR="0062190F" w:rsidRDefault="0062190F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las vías respiratorias: </w:t>
      </w:r>
      <w:r>
        <w:rPr>
          <w:rFonts w:ascii="Source Sans Pro" w:hAnsi="Source Sans Pro"/>
          <w:i w:val="0"/>
          <w:iCs w:val="0"/>
        </w:rPr>
        <w:t>En el caso de exposición breve o de baja contaminación utilizar un filtro respiratorio. En el caso de exposición intensiva o prolongada utilizar un dispositivo de protección respiratoria autónomo.</w:t>
      </w:r>
    </w:p>
    <w:p w14:paraId="29942300" w14:textId="79B011FB" w:rsidR="0062190F" w:rsidRDefault="0062190F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las manos: </w:t>
      </w:r>
      <w:r>
        <w:rPr>
          <w:rFonts w:ascii="Source Sans Pro" w:hAnsi="Source Sans Pro"/>
          <w:i w:val="0"/>
          <w:iCs w:val="0"/>
        </w:rPr>
        <w:t>Elegir guantes para proteger las manos de los productos químicos en función de la concentración y cantidad de la sustancia peligrosa y específicos del lugar de trabajo. Para aplicaciones especiales, recomendamos aclarar la resistencia a los productos químicos</w:t>
      </w:r>
      <w:r w:rsidR="0012513C">
        <w:rPr>
          <w:rFonts w:ascii="Source Sans Pro" w:hAnsi="Source Sans Pro"/>
          <w:i w:val="0"/>
          <w:iCs w:val="0"/>
        </w:rPr>
        <w:t xml:space="preserve"> de los guantes de la protección mencionados anteriormente con el fabricante de guantes. Lavase las manos antes de los descansos ya l final del día de trabajo.</w:t>
      </w:r>
    </w:p>
    <w:p w14:paraId="111DC9B4" w14:textId="6BC6DB56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los ojos: </w:t>
      </w:r>
      <w:r>
        <w:rPr>
          <w:rFonts w:ascii="Source Sans Pro" w:hAnsi="Source Sans Pro"/>
          <w:i w:val="0"/>
          <w:iCs w:val="0"/>
        </w:rPr>
        <w:t>Gafas de seguridad</w:t>
      </w:r>
    </w:p>
    <w:p w14:paraId="46D973A5" w14:textId="5A3531C5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 w:rsidRPr="0062190F">
        <w:rPr>
          <w:rFonts w:ascii="Source Sans Pro" w:hAnsi="Source Sans Pro"/>
          <w:b/>
          <w:bCs/>
          <w:i w:val="0"/>
          <w:iCs w:val="0"/>
        </w:rPr>
        <w:t xml:space="preserve">Protección </w:t>
      </w:r>
      <w:r>
        <w:rPr>
          <w:rFonts w:ascii="Source Sans Pro" w:hAnsi="Source Sans Pro"/>
          <w:b/>
          <w:bCs/>
          <w:i w:val="0"/>
          <w:iCs w:val="0"/>
        </w:rPr>
        <w:t xml:space="preserve">de la piel y del cuerpo: </w:t>
      </w:r>
      <w:r>
        <w:rPr>
          <w:rFonts w:ascii="Source Sans Pro" w:hAnsi="Source Sans Pro"/>
          <w:i w:val="0"/>
          <w:iCs w:val="0"/>
        </w:rPr>
        <w:t>Elija ropa protectora apropiada basada en datos de resistencia química y una evaluación del potencial de exposición local. Se debe evitar el contacto con la piel usando ropa protectora impermeable (guantes, delantales, botas, etc.).</w:t>
      </w:r>
    </w:p>
    <w:p w14:paraId="45C33074" w14:textId="42C72E1E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b/>
          <w:bCs/>
          <w:i w:val="0"/>
          <w:iCs w:val="0"/>
        </w:rPr>
        <w:t xml:space="preserve">Medidas de higiénicas: </w:t>
      </w:r>
      <w:r w:rsidRPr="0062190F">
        <w:rPr>
          <w:rFonts w:ascii="Source Sans Pro" w:hAnsi="Source Sans Pro"/>
          <w:b/>
          <w:bCs/>
          <w:i w:val="0"/>
          <w:iCs w:val="0"/>
        </w:rPr>
        <w:t xml:space="preserve"> </w:t>
      </w:r>
      <w:r>
        <w:rPr>
          <w:rFonts w:ascii="Source Sans Pro" w:hAnsi="Source Sans Pro"/>
          <w:i w:val="0"/>
          <w:iCs w:val="0"/>
        </w:rPr>
        <w:t>Asegúrese de que los síntomas de limpieza de ojos y las duchas de seguridad estás situados cerca del lugar de trabajo.</w:t>
      </w:r>
    </w:p>
    <w:p w14:paraId="6E410BE3" w14:textId="2143E6AD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b/>
          <w:bCs/>
          <w:i w:val="0"/>
          <w:iCs w:val="0"/>
        </w:rPr>
        <w:tab/>
      </w:r>
      <w:r w:rsidRPr="0012513C">
        <w:rPr>
          <w:rFonts w:ascii="Source Sans Pro" w:hAnsi="Source Sans Pro"/>
          <w:i w:val="0"/>
          <w:iCs w:val="0"/>
        </w:rPr>
        <w:t xml:space="preserve">Cuando este </w:t>
      </w:r>
      <w:r w:rsidR="00FA6657">
        <w:rPr>
          <w:rFonts w:ascii="Source Sans Pro" w:hAnsi="Source Sans Pro"/>
          <w:i w:val="0"/>
          <w:iCs w:val="0"/>
        </w:rPr>
        <w:t>utilizando</w:t>
      </w:r>
      <w:r w:rsidRPr="0012513C">
        <w:rPr>
          <w:rFonts w:ascii="Source Sans Pro" w:hAnsi="Source Sans Pro"/>
          <w:i w:val="0"/>
          <w:iCs w:val="0"/>
        </w:rPr>
        <w:t xml:space="preserve"> el producto no comer, no bebe, no fumar.</w:t>
      </w:r>
    </w:p>
    <w:p w14:paraId="157D13AF" w14:textId="0CD27034" w:rsidR="0012513C" w:rsidRDefault="0012513C" w:rsidP="0062190F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ab/>
        <w:t>Lavar la ropa contaminada antes de volver a usarla.</w:t>
      </w:r>
    </w:p>
    <w:p w14:paraId="3CD1AD89" w14:textId="29321DA9" w:rsidR="00FA6657" w:rsidRDefault="00FA6657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ab/>
        <w:t>No inhalar gases/ humo / aerosoles.</w:t>
      </w:r>
    </w:p>
    <w:p w14:paraId="02A89904" w14:textId="1D4D9813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4CFC979" w14:textId="7271061D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5047A99" w14:textId="47E0275C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D52BDEC" w14:textId="6A4D0E34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2926CA51" w14:textId="502C4EB4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ED441F5" w14:textId="3FF3236E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DA2FB1D" w14:textId="208884AB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305654C9" w14:textId="7AFF737D" w:rsid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3EAD6C85" w14:textId="77777777" w:rsidR="00A04C8B" w:rsidRDefault="00A04C8B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34FE85C3" w14:textId="77777777" w:rsidR="00484613" w:rsidRPr="00484613" w:rsidRDefault="00484613" w:rsidP="00471711">
      <w:pPr>
        <w:pStyle w:val="Sinespaciado"/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757ABB4A" w14:textId="27E38ABE" w:rsidR="00FA6657" w:rsidRPr="004124C2" w:rsidRDefault="004B2A20" w:rsidP="00FA665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 w:rsidRPr="004B2A20">
        <w:rPr>
          <w:rFonts w:ascii="Source Sans Pro" w:hAnsi="Source Sans Pro"/>
          <w:i w:val="0"/>
          <w:iCs w:val="0"/>
        </w:rPr>
        <w:drawing>
          <wp:anchor distT="0" distB="0" distL="114300" distR="114300" simplePos="0" relativeHeight="251681792" behindDoc="0" locked="0" layoutInCell="1" allowOverlap="1" wp14:anchorId="03993D2A" wp14:editId="35017515">
            <wp:simplePos x="0" y="0"/>
            <wp:positionH relativeFrom="column">
              <wp:posOffset>525450</wp:posOffset>
            </wp:positionH>
            <wp:positionV relativeFrom="paragraph">
              <wp:posOffset>314710</wp:posOffset>
            </wp:positionV>
            <wp:extent cx="4845600" cy="3500835"/>
            <wp:effectExtent l="0" t="0" r="6350" b="4445"/>
            <wp:wrapNone/>
            <wp:docPr id="40898611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986115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600" cy="3500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A6657">
        <w:rPr>
          <w:rFonts w:ascii="Source Sans Pro" w:hAnsi="Source Sans Pro"/>
          <w:i w:val="0"/>
          <w:iCs w:val="0"/>
          <w:color w:val="000000" w:themeColor="text1"/>
        </w:rPr>
        <w:t xml:space="preserve">PROPIEDADES FÍSICAS Y QUÍMICAS </w:t>
      </w:r>
    </w:p>
    <w:p w14:paraId="74CBD6DC" w14:textId="23CCC919" w:rsidR="0062190F" w:rsidRDefault="0062190F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53B6D00F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45CE411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CB230A3" w14:textId="6CDE5158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8CB5F9C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51B10A8F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5E1B1E91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5F30AC6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3D9A53AE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BA4B371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3B483EC9" w14:textId="77777777" w:rsidR="004B2A20" w:rsidRDefault="004B2A20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6309A18" w14:textId="77777777" w:rsidR="004B2A20" w:rsidRDefault="004B2A20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C73D4BE" w14:textId="77777777" w:rsidR="004B2A20" w:rsidRDefault="004B2A20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1D8688C8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47D2B1A5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0BB76A97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8D63F19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9336859" w14:textId="77777777" w:rsidR="00A04C8B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7C59FBF6" w14:textId="77777777" w:rsidR="00A04C8B" w:rsidRPr="0062190F" w:rsidRDefault="00A04C8B" w:rsidP="00484613">
      <w:pPr>
        <w:pStyle w:val="Sinespaciado"/>
        <w:ind w:left="506"/>
        <w:jc w:val="both"/>
        <w:rPr>
          <w:rFonts w:ascii="Source Sans Pro" w:hAnsi="Source Sans Pro"/>
          <w:i w:val="0"/>
          <w:iCs w:val="0"/>
        </w:rPr>
      </w:pPr>
    </w:p>
    <w:p w14:paraId="6D6925F5" w14:textId="77777777" w:rsidR="00FA6657" w:rsidRPr="004124C2" w:rsidRDefault="00FA6657" w:rsidP="00FA6657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PROPIEDADES FÍSICAS Y QUÍMICAS </w:t>
      </w:r>
    </w:p>
    <w:p w14:paraId="7BE05C74" w14:textId="35DC3298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Reactividad: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Inestable, se calienta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0D1CEA56" w14:textId="23957E55" w:rsidR="00FA6657" w:rsidRP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Estabilidad química: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información disponible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63FA4740" w14:textId="5675BDFE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Posibilidad de reacciones peligrosas: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información disponible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5F885736" w14:textId="334E66DC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Condiciones a evitar: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Exposición a la humedad.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 xml:space="preserve">. </w:t>
      </w:r>
    </w:p>
    <w:p w14:paraId="23A6B4EA" w14:textId="2DBA9CFA" w:rsidR="00FA6657" w:rsidRDefault="00FA6657" w:rsidP="00FA6657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Materiales incompatibles: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El material comienza a curarse en presencia de humedad.</w:t>
      </w:r>
    </w:p>
    <w:p w14:paraId="487FB7EE" w14:textId="2E4517A5" w:rsidR="00EF3CEB" w:rsidRDefault="00EF3CEB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Productos de descomposición peligrosos: </w:t>
      </w:r>
      <w:r w:rsidR="00D95199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Pueden surgir humos tóxicos cuando se incineran.</w:t>
      </w:r>
      <w:r w:rsidR="00471711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54168ED6" w14:textId="3B9A85BB" w:rsidR="00EF3CEB" w:rsidRDefault="00EF3CEB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Uso previsto: </w:t>
      </w:r>
      <w:r w:rsidR="00D95199" w:rsidRPr="00484613">
        <w:rPr>
          <w:rFonts w:ascii="Source Sans Pro" w:hAnsi="Source Sans Pro"/>
          <w:b w:val="0"/>
          <w:bCs w:val="0"/>
          <w:i w:val="0"/>
          <w:iCs w:val="0"/>
          <w:color w:val="000000" w:themeColor="text1"/>
          <w:w w:val="95"/>
        </w:rPr>
        <w:t>Adhesivo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76431F02" w14:textId="5ECECE81" w:rsidR="00484613" w:rsidRPr="00A04C8B" w:rsidRDefault="00EF3CEB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Uso indebido: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Cualquier uso distinto al previsto puede ser peligroso</w:t>
      </w:r>
      <w:r w:rsidRPr="00FA6657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.</w:t>
      </w:r>
    </w:p>
    <w:p w14:paraId="2FD9A2ED" w14:textId="73A1D64D" w:rsidR="00EF3CEB" w:rsidRDefault="00EF3CEB" w:rsidP="00EF3CEB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INFORMACIÓN TOXICOLÓGICA </w:t>
      </w:r>
    </w:p>
    <w:p w14:paraId="06B0F64A" w14:textId="48FF9CB2" w:rsidR="00EF3CEB" w:rsidRDefault="008370DF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Toxicidad aguda oral</w:t>
      </w:r>
    </w:p>
    <w:p w14:paraId="1C8B29DD" w14:textId="53816404" w:rsidR="00FB1D7B" w:rsidRDefault="00484613" w:rsidP="008A5588">
      <w:pPr>
        <w:ind w:left="506"/>
        <w:jc w:val="both"/>
        <w:rPr>
          <w:rFonts w:ascii="Source Sans Pro" w:hAnsi="Source Sans Pro"/>
          <w:i w:val="0"/>
          <w:iCs w:val="0"/>
        </w:rPr>
      </w:pPr>
      <w:r w:rsidRPr="00D32708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4624" behindDoc="0" locked="0" layoutInCell="1" allowOverlap="1" wp14:anchorId="7DC8D1CD" wp14:editId="5FEF187F">
            <wp:simplePos x="0" y="0"/>
            <wp:positionH relativeFrom="column">
              <wp:posOffset>226419</wp:posOffset>
            </wp:positionH>
            <wp:positionV relativeFrom="paragraph">
              <wp:posOffset>508414</wp:posOffset>
            </wp:positionV>
            <wp:extent cx="5592417" cy="666565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417" cy="66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5199">
        <w:rPr>
          <w:rFonts w:ascii="Source Sans Pro" w:hAnsi="Source Sans Pro"/>
          <w:i w:val="0"/>
          <w:iCs w:val="0"/>
        </w:rPr>
        <w:t>Los cianosacrilatos se consideran de baja toxicidad. D</w:t>
      </w:r>
      <w:r w:rsidR="00D32708">
        <w:rPr>
          <w:rFonts w:ascii="Source Sans Pro" w:hAnsi="Source Sans Pro"/>
          <w:i w:val="0"/>
          <w:iCs w:val="0"/>
        </w:rPr>
        <w:t>L</w:t>
      </w:r>
      <w:r w:rsidR="00D95199">
        <w:rPr>
          <w:rFonts w:ascii="Source Sans Pro" w:hAnsi="Source Sans Pro"/>
          <w:i w:val="0"/>
          <w:iCs w:val="0"/>
        </w:rPr>
        <w:t xml:space="preserve">50 oral aguda es de  &gt;5000 mg/kg (ratas). Es casi imposible tragar el producto ya que el </w:t>
      </w:r>
      <w:r w:rsidR="008370DF">
        <w:rPr>
          <w:rFonts w:ascii="Source Sans Pro" w:hAnsi="Source Sans Pro"/>
          <w:i w:val="0"/>
          <w:iCs w:val="0"/>
        </w:rPr>
        <w:t>mismo</w:t>
      </w:r>
      <w:r w:rsidR="00D95199">
        <w:rPr>
          <w:rFonts w:ascii="Source Sans Pro" w:hAnsi="Source Sans Pro"/>
          <w:i w:val="0"/>
          <w:iCs w:val="0"/>
        </w:rPr>
        <w:t xml:space="preserve"> se polimeriza en la boca.</w:t>
      </w:r>
    </w:p>
    <w:p w14:paraId="07BE344C" w14:textId="78619AED" w:rsidR="00484613" w:rsidRDefault="00484613" w:rsidP="008A558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0C41EF84" w14:textId="77777777" w:rsidR="00A04C8B" w:rsidRDefault="00A04C8B" w:rsidP="008A558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099881B3" w14:textId="1BDF21EA" w:rsidR="00D32708" w:rsidRDefault="00D32708" w:rsidP="00D3270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Toxicidad aguda dérmica  </w:t>
      </w:r>
    </w:p>
    <w:p w14:paraId="3AB4599D" w14:textId="76CF3418" w:rsidR="00D32708" w:rsidRDefault="00484613" w:rsidP="00D32708">
      <w:pPr>
        <w:ind w:left="506"/>
        <w:jc w:val="both"/>
        <w:rPr>
          <w:rFonts w:ascii="Source Sans Pro" w:hAnsi="Source Sans Pro"/>
          <w:i w:val="0"/>
          <w:iCs w:val="0"/>
        </w:rPr>
      </w:pPr>
      <w:r w:rsidRPr="00D32708">
        <w:rPr>
          <w:rFonts w:ascii="Source Sans Pro" w:hAnsi="Source Sans Pro"/>
          <w:i w:val="0"/>
          <w:iCs w:val="0"/>
          <w:noProof/>
        </w:rPr>
        <w:lastRenderedPageBreak/>
        <w:drawing>
          <wp:anchor distT="0" distB="0" distL="114300" distR="114300" simplePos="0" relativeHeight="251675648" behindDoc="0" locked="0" layoutInCell="1" allowOverlap="1" wp14:anchorId="5524E5FA" wp14:editId="35762AC5">
            <wp:simplePos x="0" y="0"/>
            <wp:positionH relativeFrom="column">
              <wp:posOffset>226198</wp:posOffset>
            </wp:positionH>
            <wp:positionV relativeFrom="paragraph">
              <wp:posOffset>527878</wp:posOffset>
            </wp:positionV>
            <wp:extent cx="5666800" cy="459105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800" cy="45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708">
        <w:rPr>
          <w:rFonts w:ascii="Source Sans Pro" w:hAnsi="Source Sans Pro"/>
          <w:i w:val="0"/>
          <w:iCs w:val="0"/>
        </w:rPr>
        <w:t>Cola la piel en segundos. Considerando de baja toxicidad. Dl50 oral aguda es de  &gt;5000 mg/kg (conejo). Al polimerizarse en la superficie de la piel, no se considera posible una reacción alérgica.</w:t>
      </w:r>
    </w:p>
    <w:p w14:paraId="244635F9" w14:textId="4A79E28B" w:rsidR="00484613" w:rsidRPr="00484613" w:rsidRDefault="00484613" w:rsidP="00D32708">
      <w:pPr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5453AFB5" w14:textId="14E080E1" w:rsidR="00D95199" w:rsidRDefault="00D95199" w:rsidP="008A558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1958FAF6" w14:textId="214B62CE" w:rsidR="00D32708" w:rsidRDefault="00D32708" w:rsidP="00D3270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Corrosión / irritación de la piel </w:t>
      </w:r>
    </w:p>
    <w:p w14:paraId="05A07AAD" w14:textId="03BCF795" w:rsidR="00D32708" w:rsidRDefault="00484613" w:rsidP="00D32708">
      <w:pPr>
        <w:ind w:left="506"/>
        <w:jc w:val="both"/>
        <w:rPr>
          <w:rFonts w:ascii="Source Sans Pro" w:hAnsi="Source Sans Pro"/>
          <w:i w:val="0"/>
          <w:iCs w:val="0"/>
        </w:rPr>
      </w:pPr>
      <w:r w:rsidRPr="00D32708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6672" behindDoc="0" locked="0" layoutInCell="1" allowOverlap="1" wp14:anchorId="794ED175" wp14:editId="082EE4CC">
            <wp:simplePos x="0" y="0"/>
            <wp:positionH relativeFrom="column">
              <wp:posOffset>318770</wp:posOffset>
            </wp:positionH>
            <wp:positionV relativeFrom="paragraph">
              <wp:posOffset>547370</wp:posOffset>
            </wp:positionV>
            <wp:extent cx="5666740" cy="413385"/>
            <wp:effectExtent l="0" t="0" r="0" b="5715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740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708">
        <w:rPr>
          <w:rFonts w:ascii="Source Sans Pro" w:hAnsi="Source Sans Pro"/>
          <w:i w:val="0"/>
          <w:iCs w:val="0"/>
        </w:rPr>
        <w:t>Se adhiere a la piel en cuestión de segundos. Considerando de baja toxicidad debido a la polimerización en la superficie de la piel. La posibilidad que se produzcan reacciones alérgicas se considera baja.</w:t>
      </w:r>
    </w:p>
    <w:p w14:paraId="4287B449" w14:textId="0372B951" w:rsidR="00D32708" w:rsidRPr="00484613" w:rsidRDefault="00D32708" w:rsidP="00D32708">
      <w:pPr>
        <w:ind w:left="506"/>
        <w:jc w:val="both"/>
        <w:rPr>
          <w:rFonts w:ascii="Source Sans Pro" w:hAnsi="Source Sans Pro"/>
          <w:i w:val="0"/>
          <w:iCs w:val="0"/>
          <w:sz w:val="10"/>
          <w:szCs w:val="10"/>
        </w:rPr>
      </w:pPr>
    </w:p>
    <w:p w14:paraId="633C1604" w14:textId="77777777" w:rsidR="00484613" w:rsidRDefault="00484613" w:rsidP="00D3270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02B714E1" w14:textId="2A54F53F" w:rsidR="00D32708" w:rsidRDefault="00D32708" w:rsidP="00D3270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Lesiones oculares graves / irritación ocular</w:t>
      </w:r>
    </w:p>
    <w:p w14:paraId="44A8A300" w14:textId="5F91795E" w:rsidR="00D32708" w:rsidRDefault="00484613" w:rsidP="00D32708">
      <w:pPr>
        <w:ind w:left="506"/>
        <w:jc w:val="both"/>
        <w:rPr>
          <w:rFonts w:ascii="Source Sans Pro" w:hAnsi="Source Sans Pro"/>
          <w:i w:val="0"/>
          <w:iCs w:val="0"/>
        </w:rPr>
      </w:pPr>
      <w:r w:rsidRPr="00D32708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7696" behindDoc="0" locked="0" layoutInCell="1" allowOverlap="1" wp14:anchorId="48A1B76D" wp14:editId="10B53BB6">
            <wp:simplePos x="0" y="0"/>
            <wp:positionH relativeFrom="column">
              <wp:posOffset>319377</wp:posOffset>
            </wp:positionH>
            <wp:positionV relativeFrom="paragraph">
              <wp:posOffset>483235</wp:posOffset>
            </wp:positionV>
            <wp:extent cx="5679992" cy="393004"/>
            <wp:effectExtent l="0" t="0" r="0" b="127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9992" cy="393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708">
        <w:rPr>
          <w:rFonts w:ascii="Source Sans Pro" w:hAnsi="Source Sans Pro"/>
          <w:i w:val="0"/>
          <w:iCs w:val="0"/>
        </w:rPr>
        <w:t>El producto liquido pega las pestañas y los parpados. Los vapores pueden provocar irritación y efecto lacrimógeno.</w:t>
      </w:r>
    </w:p>
    <w:p w14:paraId="2E768643" w14:textId="6D75E9A6" w:rsidR="00D32708" w:rsidRDefault="00D32708" w:rsidP="00D3270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75545512" w14:textId="4F9A8023" w:rsidR="00D32708" w:rsidRDefault="00D32708" w:rsidP="00D3270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Sensibilización respiratoria</w:t>
      </w:r>
    </w:p>
    <w:p w14:paraId="3F508295" w14:textId="70C2C6C5" w:rsidR="00D32708" w:rsidRDefault="00484613" w:rsidP="00D32708">
      <w:pPr>
        <w:ind w:left="506"/>
        <w:jc w:val="both"/>
        <w:rPr>
          <w:rFonts w:ascii="Source Sans Pro" w:hAnsi="Source Sans Pro"/>
          <w:i w:val="0"/>
          <w:iCs w:val="0"/>
        </w:rPr>
      </w:pPr>
      <w:r w:rsidRPr="008370DF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8720" behindDoc="0" locked="0" layoutInCell="1" allowOverlap="1" wp14:anchorId="5AA9C6EB" wp14:editId="7D744596">
            <wp:simplePos x="0" y="0"/>
            <wp:positionH relativeFrom="column">
              <wp:posOffset>340688</wp:posOffset>
            </wp:positionH>
            <wp:positionV relativeFrom="paragraph">
              <wp:posOffset>523350</wp:posOffset>
            </wp:positionV>
            <wp:extent cx="5658678" cy="651570"/>
            <wp:effectExtent l="0" t="0" r="5715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8678" cy="651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2708">
        <w:rPr>
          <w:rFonts w:ascii="Source Sans Pro" w:hAnsi="Source Sans Pro"/>
          <w:i w:val="0"/>
          <w:iCs w:val="0"/>
        </w:rPr>
        <w:t xml:space="preserve">La exposición </w:t>
      </w:r>
      <w:r w:rsidR="008370DF">
        <w:rPr>
          <w:rFonts w:ascii="Source Sans Pro" w:hAnsi="Source Sans Pro"/>
          <w:i w:val="0"/>
          <w:iCs w:val="0"/>
        </w:rPr>
        <w:t>prolongada a altas concentraciones de vapor puede causar efectos crónicos en personas sensibles.</w:t>
      </w:r>
    </w:p>
    <w:p w14:paraId="310B8161" w14:textId="39BBC120" w:rsidR="00484613" w:rsidRDefault="00484613" w:rsidP="00D3270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5798C858" w14:textId="77777777" w:rsidR="00484613" w:rsidRDefault="00484613" w:rsidP="008E4EB4">
      <w:pPr>
        <w:jc w:val="both"/>
        <w:rPr>
          <w:rFonts w:ascii="Source Sans Pro" w:hAnsi="Source Sans Pro"/>
          <w:i w:val="0"/>
          <w:iCs w:val="0"/>
        </w:rPr>
      </w:pPr>
    </w:p>
    <w:p w14:paraId="4810E58F" w14:textId="090851AA" w:rsidR="008370DF" w:rsidRDefault="008370DF" w:rsidP="008370D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Ingestión</w:t>
      </w:r>
    </w:p>
    <w:p w14:paraId="4B4386A6" w14:textId="263853A3" w:rsidR="008370DF" w:rsidRDefault="008370DF" w:rsidP="008370DF">
      <w:pPr>
        <w:ind w:left="506"/>
        <w:jc w:val="both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Los cianosacrilatos se consideran de baja toxicidad. Es casi imposible tragar, ya que se polimerizan rápidamente en la boca. El producto polimerizado se considera atóxico.</w:t>
      </w:r>
    </w:p>
    <w:p w14:paraId="0295D86E" w14:textId="49423F58" w:rsidR="008370DF" w:rsidRDefault="008370DF" w:rsidP="008370D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Mutagenicidad e las células germinativas</w:t>
      </w:r>
    </w:p>
    <w:p w14:paraId="59ED6057" w14:textId="4CD585E9" w:rsidR="008370DF" w:rsidRDefault="00484613" w:rsidP="008370DF">
      <w:pPr>
        <w:jc w:val="both"/>
        <w:rPr>
          <w:rFonts w:ascii="Source Sans Pro" w:hAnsi="Source Sans Pro"/>
          <w:i w:val="0"/>
          <w:iCs w:val="0"/>
        </w:rPr>
      </w:pPr>
      <w:r w:rsidRPr="008370DF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79744" behindDoc="0" locked="0" layoutInCell="1" allowOverlap="1" wp14:anchorId="0F46E8CF" wp14:editId="3352E439">
            <wp:simplePos x="0" y="0"/>
            <wp:positionH relativeFrom="column">
              <wp:posOffset>491684</wp:posOffset>
            </wp:positionH>
            <wp:positionV relativeFrom="paragraph">
              <wp:posOffset>116978</wp:posOffset>
            </wp:positionV>
            <wp:extent cx="5221357" cy="679210"/>
            <wp:effectExtent l="0" t="0" r="0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1357" cy="679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2F788" w14:textId="02F6B049" w:rsidR="00D95199" w:rsidRDefault="00D95199" w:rsidP="008370DF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41A1D899" w14:textId="77777777" w:rsidR="00D95199" w:rsidRDefault="00D95199" w:rsidP="008A5588">
      <w:pPr>
        <w:ind w:left="506"/>
        <w:jc w:val="both"/>
        <w:rPr>
          <w:rFonts w:ascii="Source Sans Pro" w:hAnsi="Source Sans Pro"/>
          <w:i w:val="0"/>
          <w:iCs w:val="0"/>
        </w:rPr>
      </w:pPr>
    </w:p>
    <w:p w14:paraId="70F85621" w14:textId="10F311C1" w:rsidR="00EF3CEB" w:rsidRDefault="008370DF" w:rsidP="00EF3CEB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Carcinogenicidad </w:t>
      </w:r>
      <w:r w:rsidRP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: N/A</w:t>
      </w:r>
    </w:p>
    <w:p w14:paraId="17501965" w14:textId="0F5D8C3C" w:rsidR="008370DF" w:rsidRDefault="008370DF" w:rsidP="008370D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Toxicidad para la reproducción : </w:t>
      </w:r>
      <w:r w:rsidRP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N/A</w:t>
      </w:r>
    </w:p>
    <w:p w14:paraId="4299DF3C" w14:textId="028258F5" w:rsidR="008370DF" w:rsidRPr="0043238A" w:rsidRDefault="008370DF" w:rsidP="008370D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lastRenderedPageBreak/>
        <w:t xml:space="preserve">Toxicidad para los órganos de exposición única : </w:t>
      </w:r>
      <w:r w:rsidRP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N/A</w:t>
      </w:r>
    </w:p>
    <w:p w14:paraId="2D37B932" w14:textId="0080F460" w:rsidR="008370DF" w:rsidRDefault="008370DF" w:rsidP="008370D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Toxicidad para órganos – exposición repetida : </w:t>
      </w:r>
      <w:r w:rsid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Puede provocar irritación de las vías respiratorias.</w:t>
      </w:r>
    </w:p>
    <w:p w14:paraId="5D9B6327" w14:textId="2488DADD" w:rsidR="008370DF" w:rsidRDefault="0043238A" w:rsidP="008370D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Peligro por aspiración : </w:t>
      </w:r>
      <w:r w:rsidRP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N/A</w:t>
      </w:r>
    </w:p>
    <w:p w14:paraId="314105C9" w14:textId="77777777" w:rsidR="00484613" w:rsidRPr="00484613" w:rsidRDefault="00484613" w:rsidP="00484613">
      <w:pPr>
        <w:rPr>
          <w:sz w:val="10"/>
          <w:szCs w:val="10"/>
        </w:rPr>
      </w:pPr>
    </w:p>
    <w:p w14:paraId="587DFE01" w14:textId="7C616B22" w:rsidR="003700F1" w:rsidRPr="00451F3F" w:rsidRDefault="003700F1" w:rsidP="003700F1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ECOLÓGICA</w:t>
      </w:r>
      <w:r w:rsidR="00451F3F"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01DBB74B" w14:textId="405801D2" w:rsidR="00451F3F" w:rsidRDefault="00484613" w:rsidP="0043238A">
      <w:pPr>
        <w:rPr>
          <w:rFonts w:ascii="Source Sans Pro" w:hAnsi="Source Sans Pro"/>
          <w:i w:val="0"/>
          <w:iCs w:val="0"/>
        </w:rPr>
      </w:pPr>
      <w:r w:rsidRPr="0043238A">
        <w:rPr>
          <w:rFonts w:ascii="Source Sans Pro" w:hAnsi="Source Sans Pro"/>
          <w:i w:val="0"/>
          <w:iCs w:val="0"/>
          <w:noProof/>
        </w:rPr>
        <w:drawing>
          <wp:anchor distT="0" distB="0" distL="114300" distR="114300" simplePos="0" relativeHeight="251680768" behindDoc="0" locked="0" layoutInCell="1" allowOverlap="1" wp14:anchorId="005A3932" wp14:editId="38E7EBE4">
            <wp:simplePos x="0" y="0"/>
            <wp:positionH relativeFrom="column">
              <wp:posOffset>106680</wp:posOffset>
            </wp:positionH>
            <wp:positionV relativeFrom="paragraph">
              <wp:posOffset>87685</wp:posOffset>
            </wp:positionV>
            <wp:extent cx="6121400" cy="970280"/>
            <wp:effectExtent l="0" t="0" r="0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1400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328E5E" w14:textId="7AD49684" w:rsidR="00484613" w:rsidRDefault="00484613" w:rsidP="0043238A">
      <w:pPr>
        <w:rPr>
          <w:rFonts w:ascii="Source Sans Pro" w:hAnsi="Source Sans Pro"/>
          <w:i w:val="0"/>
          <w:iCs w:val="0"/>
        </w:rPr>
      </w:pPr>
    </w:p>
    <w:p w14:paraId="54DFD4AC" w14:textId="29EEBA81" w:rsidR="00484613" w:rsidRDefault="00484613" w:rsidP="0043238A">
      <w:pPr>
        <w:rPr>
          <w:rFonts w:ascii="Source Sans Pro" w:hAnsi="Source Sans Pro"/>
          <w:i w:val="0"/>
          <w:iCs w:val="0"/>
          <w:sz w:val="10"/>
          <w:szCs w:val="10"/>
        </w:rPr>
      </w:pPr>
    </w:p>
    <w:p w14:paraId="4675AF8B" w14:textId="77777777" w:rsidR="00484613" w:rsidRPr="00484613" w:rsidRDefault="00484613" w:rsidP="0043238A">
      <w:pPr>
        <w:rPr>
          <w:rFonts w:ascii="Source Sans Pro" w:hAnsi="Source Sans Pro"/>
          <w:i w:val="0"/>
          <w:iCs w:val="0"/>
          <w:sz w:val="10"/>
          <w:szCs w:val="10"/>
        </w:rPr>
      </w:pPr>
    </w:p>
    <w:p w14:paraId="060F3286" w14:textId="09969FA2" w:rsidR="0043238A" w:rsidRDefault="0043238A" w:rsidP="0043238A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Ecotoxicidad: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 xml:space="preserve">No arrojar el producto en ríos, lagos, alcantarillas, aguas subterráneas o </w:t>
      </w:r>
      <w:r w:rsidRP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superficiales.</w:t>
      </w:r>
    </w:p>
    <w:p w14:paraId="5069AFC4" w14:textId="4A6417EC" w:rsidR="0043238A" w:rsidRDefault="0043238A" w:rsidP="0043238A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Persistencia y degradabilidad: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datos disponibles.</w:t>
      </w:r>
    </w:p>
    <w:p w14:paraId="18BF99C6" w14:textId="77777777" w:rsidR="0043238A" w:rsidRPr="0043238A" w:rsidRDefault="0043238A" w:rsidP="000D461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 w:rsidRPr="0043238A">
        <w:rPr>
          <w:rFonts w:ascii="Source Sans Pro" w:hAnsi="Source Sans Pro"/>
          <w:i w:val="0"/>
          <w:iCs w:val="0"/>
          <w:color w:val="211E1E"/>
          <w:w w:val="95"/>
        </w:rPr>
        <w:t xml:space="preserve">Potencial bioacumulativo: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datos disponibles.</w:t>
      </w:r>
    </w:p>
    <w:p w14:paraId="736DC633" w14:textId="5894E027" w:rsidR="0043238A" w:rsidRDefault="0043238A" w:rsidP="000D4618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 w:rsidRPr="0043238A">
        <w:rPr>
          <w:rFonts w:ascii="Source Sans Pro" w:hAnsi="Source Sans Pro"/>
          <w:i w:val="0"/>
          <w:iCs w:val="0"/>
          <w:color w:val="211E1E"/>
          <w:w w:val="95"/>
        </w:rPr>
        <w:t xml:space="preserve">Movilidad en el suelo:  </w:t>
      </w:r>
      <w:r w:rsidRPr="0043238A"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Los adhesivos polimerizados son inmóviles.</w:t>
      </w:r>
    </w:p>
    <w:p w14:paraId="48D3C1AB" w14:textId="6A523F07" w:rsidR="0043238A" w:rsidRDefault="0043238A" w:rsidP="0043238A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Otros efectos adversos:  </w:t>
      </w:r>
      <w:r>
        <w:rPr>
          <w:rFonts w:ascii="Source Sans Pro" w:hAnsi="Source Sans Pro"/>
          <w:b w:val="0"/>
          <w:bCs w:val="0"/>
          <w:i w:val="0"/>
          <w:iCs w:val="0"/>
          <w:color w:val="211E1E"/>
          <w:w w:val="95"/>
        </w:rPr>
        <w:t>No hay datos disponibles.</w:t>
      </w:r>
    </w:p>
    <w:p w14:paraId="7048F224" w14:textId="77777777" w:rsidR="00484613" w:rsidRPr="00484613" w:rsidRDefault="00484613" w:rsidP="00484613">
      <w:pPr>
        <w:rPr>
          <w:sz w:val="10"/>
          <w:szCs w:val="10"/>
        </w:rPr>
      </w:pPr>
    </w:p>
    <w:p w14:paraId="07F9387C" w14:textId="51CC8589" w:rsidR="00451F3F" w:rsidRDefault="00CC2540" w:rsidP="00451F3F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CONSIDERACIONES RELATIVAS A LA ELIMINACIÓN</w:t>
      </w:r>
      <w:r w:rsid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  <w:r w:rsidR="00451F3F" w:rsidRPr="00451F3F">
        <w:rPr>
          <w:noProof/>
        </w:rPr>
        <w:t xml:space="preserve"> </w:t>
      </w:r>
      <w:r w:rsidR="00451F3F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77D46AFD" w14:textId="7981C254" w:rsidR="00451F3F" w:rsidRDefault="00451F3F" w:rsidP="00451F3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 xml:space="preserve">Métodos de eliminación </w:t>
      </w:r>
    </w:p>
    <w:p w14:paraId="69705650" w14:textId="77777777" w:rsidR="00484613" w:rsidRDefault="00451F3F" w:rsidP="00484613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61FDE">
        <w:rPr>
          <w:rFonts w:ascii="Source Sans Pro" w:hAnsi="Source Sans Pro"/>
          <w:i w:val="0"/>
          <w:iCs w:val="0"/>
        </w:rPr>
        <w:t>Residuos de residuos: desechar de acuerdo con las regula</w:t>
      </w:r>
      <w:r w:rsidR="00761FDE" w:rsidRPr="00761FDE">
        <w:rPr>
          <w:rFonts w:ascii="Source Sans Pro" w:hAnsi="Source Sans Pro"/>
          <w:i w:val="0"/>
          <w:iCs w:val="0"/>
        </w:rPr>
        <w:t>ciones locales.</w:t>
      </w:r>
    </w:p>
    <w:p w14:paraId="45B5AF0F" w14:textId="4146290A" w:rsidR="00CC2540" w:rsidRPr="008E4EB4" w:rsidRDefault="00761FDE" w:rsidP="008E4EB4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761FDE">
        <w:rPr>
          <w:rFonts w:ascii="Source Sans Pro" w:hAnsi="Source Sans Pro"/>
          <w:i w:val="0"/>
          <w:iCs w:val="0"/>
        </w:rPr>
        <w:t>Embalaje contaminado: los envases vacíos deben ser llevados a un lugar aprobado de manejo de residuos para reciclaje o eliminación. No perforar o quemar, incluso después d su uso. Si no se especifica lo contrario. Eliminar como producto no utilizado.</w:t>
      </w:r>
    </w:p>
    <w:p w14:paraId="30A25702" w14:textId="376C1092" w:rsidR="00761FDE" w:rsidRDefault="00761FDE" w:rsidP="00761FD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SOBRE TRANSPORTE</w:t>
      </w:r>
      <w:r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1C3A6386" w14:textId="435054F7" w:rsidR="00CC2540" w:rsidRDefault="00CC2540" w:rsidP="00761FDE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4DFCA8E9" w14:textId="2BED0E9E" w:rsidR="00776271" w:rsidRDefault="00776271" w:rsidP="00776271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Terrestre</w:t>
      </w:r>
    </w:p>
    <w:p w14:paraId="304F67D2" w14:textId="2115AF66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Número NU: Sin restricción.</w:t>
      </w:r>
    </w:p>
    <w:p w14:paraId="57F69D9E" w14:textId="14111D4B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Nombre apropiados para embarque: Sin restricción</w:t>
      </w:r>
    </w:p>
    <w:p w14:paraId="33EDD400" w14:textId="7A37B103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Clase de riesgo: Sin restricciones.</w:t>
      </w:r>
    </w:p>
    <w:p w14:paraId="458EAAC0" w14:textId="0767A559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Número de riesgo: sin restricción.</w:t>
      </w:r>
    </w:p>
    <w:p w14:paraId="2E3F0BBE" w14:textId="3939BE73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Grupo de embalaje: Sin restricción.</w:t>
      </w:r>
    </w:p>
    <w:p w14:paraId="5AD80CDD" w14:textId="77777777" w:rsidR="00016699" w:rsidRDefault="00016699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181A69E4" w14:textId="77777777" w:rsidR="00016699" w:rsidRDefault="00016699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3AA4A96A" w14:textId="6339B969" w:rsidR="00776271" w:rsidRDefault="00776271" w:rsidP="00776271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proofErr w:type="spellStart"/>
      <w:r>
        <w:rPr>
          <w:rFonts w:ascii="Source Sans Pro" w:hAnsi="Source Sans Pro"/>
          <w:i w:val="0"/>
          <w:iCs w:val="0"/>
          <w:color w:val="211E1E"/>
          <w:w w:val="95"/>
        </w:rPr>
        <w:t>Hidroviario</w:t>
      </w:r>
      <w:proofErr w:type="spellEnd"/>
    </w:p>
    <w:p w14:paraId="5A041EF3" w14:textId="77777777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Número NU: Sin restricción.</w:t>
      </w:r>
    </w:p>
    <w:p w14:paraId="6B242924" w14:textId="77777777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lastRenderedPageBreak/>
        <w:t>Nombre apropiados para embarque: Sin restricción</w:t>
      </w:r>
    </w:p>
    <w:p w14:paraId="654B3440" w14:textId="77777777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Clase de riesgo: Sin restricciones.</w:t>
      </w:r>
    </w:p>
    <w:p w14:paraId="112063EE" w14:textId="77777777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Número de riesgo: sin restricción.</w:t>
      </w:r>
    </w:p>
    <w:p w14:paraId="22A64B6C" w14:textId="400AF366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Grupo de embalaje: Sin restricción.</w:t>
      </w:r>
    </w:p>
    <w:p w14:paraId="4DFD1625" w14:textId="5C97A6F8" w:rsidR="00776271" w:rsidRDefault="00776271" w:rsidP="00776271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Aéreo</w:t>
      </w:r>
    </w:p>
    <w:p w14:paraId="01476DC6" w14:textId="0E8D2EFE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Número NU: 3334.</w:t>
      </w:r>
    </w:p>
    <w:p w14:paraId="2C4B00B9" w14:textId="42E275AD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Nombre apropiados para embarque: Líquido reglamentado para aviación, N.( ester cianocrilato)</w:t>
      </w:r>
    </w:p>
    <w:p w14:paraId="54679119" w14:textId="39A792E9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Clase de riesgo: 9</w:t>
      </w:r>
    </w:p>
    <w:p w14:paraId="243653E6" w14:textId="77777777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Número de riesgo: sin restricción.</w:t>
      </w:r>
    </w:p>
    <w:p w14:paraId="533D5840" w14:textId="6CBBCBDC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Grupo de embalaje: Sin restricción.</w:t>
      </w:r>
    </w:p>
    <w:p w14:paraId="7B88A13E" w14:textId="161DA031" w:rsidR="00776271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</w:rPr>
      </w:pPr>
      <w:r>
        <w:rPr>
          <w:rFonts w:ascii="Source Sans Pro" w:hAnsi="Source Sans Pro"/>
          <w:i w:val="0"/>
          <w:iCs w:val="0"/>
        </w:rPr>
        <w:t>Excepciones: los envases primarios que contienen menos de 500 ml o están regulados por este modo de transporte y se puede enviar sin restricciones.</w:t>
      </w:r>
    </w:p>
    <w:p w14:paraId="7F287428" w14:textId="77777777" w:rsidR="00776271" w:rsidRPr="00484613" w:rsidRDefault="00776271" w:rsidP="00776271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62FD05DC" w14:textId="3FD3A97E" w:rsidR="00513D2D" w:rsidRPr="00513D2D" w:rsidRDefault="00045D6E" w:rsidP="00513D2D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>INFORMACIÓN REGULATORIA</w:t>
      </w:r>
      <w:r w:rsidRPr="00451F3F">
        <w:rPr>
          <w:noProof/>
        </w:rPr>
        <w:t xml:space="preserve"> </w:t>
      </w:r>
      <w:r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468B6759" w14:textId="77777777" w:rsidR="00513D2D" w:rsidRPr="00513D2D" w:rsidRDefault="00513D2D" w:rsidP="00513D2D">
      <w:pPr>
        <w:pStyle w:val="Sinespaciado"/>
        <w:ind w:left="506"/>
        <w:rPr>
          <w:rFonts w:ascii="Source Sans Pro" w:hAnsi="Source Sans Pro"/>
          <w:w w:val="90"/>
        </w:rPr>
      </w:pPr>
      <w:r w:rsidRPr="00513D2D">
        <w:rPr>
          <w:rFonts w:ascii="Source Sans Pro" w:hAnsi="Source Sans Pro"/>
          <w:w w:val="90"/>
        </w:rPr>
        <w:t>Regulaciones Nacionales</w:t>
      </w:r>
    </w:p>
    <w:p w14:paraId="6D08A85B" w14:textId="77777777" w:rsidR="00513D2D" w:rsidRPr="0066502C" w:rsidRDefault="00513D2D" w:rsidP="00513D2D">
      <w:pPr>
        <w:pStyle w:val="Sinespaciado"/>
        <w:ind w:left="506"/>
        <w:rPr>
          <w:rFonts w:ascii="Source Sans Pro" w:hAnsi="Source Sans Pro"/>
          <w:i w:val="0"/>
          <w:iCs w:val="0"/>
          <w:w w:val="90"/>
          <w:lang w:val="en-US"/>
        </w:rPr>
      </w:pPr>
      <w:r w:rsidRPr="0066502C">
        <w:rPr>
          <w:rFonts w:ascii="Source Sans Pro" w:hAnsi="Source Sans Pro"/>
          <w:i w:val="0"/>
          <w:iCs w:val="0"/>
          <w:w w:val="90"/>
          <w:lang w:val="en-US"/>
        </w:rPr>
        <w:t>NCh2245/2021, NCh0382/2021, NCh1411-04/2001, Resol.408/106,2190/2019, D.S. 43,57, 148, 298 ,594.</w:t>
      </w:r>
    </w:p>
    <w:p w14:paraId="002FA1E6" w14:textId="77777777" w:rsidR="00513D2D" w:rsidRPr="00513D2D" w:rsidRDefault="00513D2D" w:rsidP="00513D2D">
      <w:pPr>
        <w:pStyle w:val="Sinespaciado"/>
        <w:ind w:left="506"/>
        <w:rPr>
          <w:rFonts w:ascii="Source Sans Pro" w:hAnsi="Source Sans Pro"/>
          <w:w w:val="90"/>
        </w:rPr>
      </w:pPr>
      <w:r w:rsidRPr="00513D2D">
        <w:rPr>
          <w:rFonts w:ascii="Source Sans Pro" w:hAnsi="Source Sans Pro"/>
          <w:w w:val="90"/>
        </w:rPr>
        <w:t>Regulaciones Internacionales</w:t>
      </w:r>
    </w:p>
    <w:p w14:paraId="0B39E178" w14:textId="5EE3ABE1" w:rsidR="00513D2D" w:rsidRPr="00513D2D" w:rsidRDefault="00513D2D" w:rsidP="00513D2D">
      <w:pPr>
        <w:pStyle w:val="Sinespaciado"/>
        <w:ind w:left="506"/>
        <w:rPr>
          <w:rFonts w:ascii="Source Sans Pro" w:hAnsi="Source Sans Pro"/>
          <w:i w:val="0"/>
          <w:iCs w:val="0"/>
          <w:w w:val="90"/>
        </w:rPr>
      </w:pPr>
      <w:r w:rsidRPr="00D15B0F">
        <w:rPr>
          <w:rFonts w:ascii="Source Sans Pro" w:hAnsi="Source Sans Pro"/>
          <w:i w:val="0"/>
          <w:iCs w:val="0"/>
          <w:w w:val="90"/>
        </w:rPr>
        <w:t>Norma SGA (sistema globalmente armonizado de clasificación de sustancias químicas</w:t>
      </w:r>
      <w:r>
        <w:rPr>
          <w:rFonts w:ascii="Source Sans Pro" w:hAnsi="Source Sans Pro"/>
          <w:i w:val="0"/>
          <w:iCs w:val="0"/>
          <w:w w:val="90"/>
        </w:rPr>
        <w:t>)</w:t>
      </w:r>
      <w:r w:rsidRPr="00D15B0F">
        <w:rPr>
          <w:rFonts w:ascii="Source Sans Pro" w:hAnsi="Source Sans Pro"/>
          <w:i w:val="0"/>
          <w:iCs w:val="0"/>
          <w:w w:val="90"/>
        </w:rPr>
        <w:t>.</w:t>
      </w:r>
    </w:p>
    <w:p w14:paraId="1C9261BA" w14:textId="77777777" w:rsidR="00A45B64" w:rsidRPr="00484613" w:rsidRDefault="00A45B64" w:rsidP="00045D6E">
      <w:pPr>
        <w:pStyle w:val="Sinespaciado"/>
        <w:ind w:left="506"/>
        <w:rPr>
          <w:rFonts w:ascii="Source Sans Pro" w:hAnsi="Source Sans Pro"/>
          <w:i w:val="0"/>
          <w:iCs w:val="0"/>
          <w:sz w:val="10"/>
          <w:szCs w:val="10"/>
        </w:rPr>
      </w:pPr>
    </w:p>
    <w:p w14:paraId="22E8E12D" w14:textId="7FAF0B78" w:rsidR="000055DE" w:rsidRPr="00045D6E" w:rsidRDefault="00B2724B" w:rsidP="000055DE">
      <w:pPr>
        <w:pStyle w:val="Ttulo1"/>
        <w:numPr>
          <w:ilvl w:val="0"/>
          <w:numId w:val="1"/>
        </w:numPr>
        <w:spacing w:before="100" w:beforeAutospacing="1"/>
        <w:ind w:left="357" w:hanging="357"/>
        <w:rPr>
          <w:rFonts w:ascii="Source Sans Pro" w:hAnsi="Source Sans Pro"/>
          <w:i w:val="0"/>
          <w:iCs w:val="0"/>
          <w:color w:val="000000" w:themeColor="text1"/>
        </w:rPr>
      </w:pPr>
      <w:r>
        <w:rPr>
          <w:rFonts w:ascii="Source Sans Pro" w:hAnsi="Source Sans Pro"/>
          <w:i w:val="0"/>
          <w:iCs w:val="0"/>
          <w:color w:val="000000" w:themeColor="text1"/>
        </w:rPr>
        <w:t xml:space="preserve">OTRA </w:t>
      </w:r>
      <w:r w:rsidR="000055DE">
        <w:rPr>
          <w:rFonts w:ascii="Source Sans Pro" w:hAnsi="Source Sans Pro"/>
          <w:i w:val="0"/>
          <w:iCs w:val="0"/>
          <w:color w:val="000000" w:themeColor="text1"/>
        </w:rPr>
        <w:t xml:space="preserve"> REGULATORIA</w:t>
      </w:r>
      <w:r w:rsidR="000055DE" w:rsidRPr="00451F3F">
        <w:rPr>
          <w:noProof/>
        </w:rPr>
        <w:t xml:space="preserve"> </w:t>
      </w:r>
      <w:r w:rsidR="000055DE" w:rsidRPr="00451F3F">
        <w:rPr>
          <w:rFonts w:ascii="Source Sans Pro" w:hAnsi="Source Sans Pro"/>
          <w:i w:val="0"/>
          <w:iCs w:val="0"/>
          <w:color w:val="000000" w:themeColor="text1"/>
        </w:rPr>
        <w:t xml:space="preserve"> </w:t>
      </w:r>
    </w:p>
    <w:p w14:paraId="6E37B247" w14:textId="788FD0A2" w:rsidR="000055DE" w:rsidRDefault="000055DE" w:rsidP="000055DE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Texto completo de las H-Statements</w:t>
      </w:r>
    </w:p>
    <w:p w14:paraId="15C4B8DA" w14:textId="1495AEAB" w:rsid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  <w:spacing w:val="1"/>
          <w:w w:val="90"/>
        </w:rPr>
      </w:pPr>
      <w:r w:rsidRPr="000055DE">
        <w:rPr>
          <w:rFonts w:ascii="Source Sans Pro" w:hAnsi="Source Sans Pro"/>
          <w:i w:val="0"/>
          <w:iCs w:val="0"/>
          <w:w w:val="90"/>
        </w:rPr>
        <w:t>H315: Causa irritación de la piel.</w:t>
      </w:r>
      <w:r w:rsidRPr="000055DE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</w:p>
    <w:p w14:paraId="4A8FFECA" w14:textId="5838CAB0" w:rsidR="000055DE" w:rsidRP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0055DE">
        <w:rPr>
          <w:rFonts w:ascii="Source Sans Pro" w:hAnsi="Source Sans Pro"/>
          <w:i w:val="0"/>
          <w:iCs w:val="0"/>
          <w:w w:val="90"/>
        </w:rPr>
        <w:t>H319:</w:t>
      </w:r>
      <w:r w:rsidRPr="000055DE">
        <w:rPr>
          <w:rFonts w:ascii="Source Sans Pro" w:hAnsi="Source Sans Pro"/>
          <w:i w:val="0"/>
          <w:iCs w:val="0"/>
          <w:spacing w:val="5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Causa</w:t>
      </w:r>
      <w:r w:rsidRPr="000055DE">
        <w:rPr>
          <w:rFonts w:ascii="Source Sans Pro" w:hAnsi="Source Sans Pro"/>
          <w:i w:val="0"/>
          <w:iCs w:val="0"/>
          <w:spacing w:val="6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irritación</w:t>
      </w:r>
      <w:r w:rsidRPr="000055DE">
        <w:rPr>
          <w:rFonts w:ascii="Source Sans Pro" w:hAnsi="Source Sans Pro"/>
          <w:i w:val="0"/>
          <w:iCs w:val="0"/>
          <w:spacing w:val="6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ocular</w:t>
      </w:r>
      <w:r w:rsidRPr="000055DE">
        <w:rPr>
          <w:rFonts w:ascii="Source Sans Pro" w:hAnsi="Source Sans Pro"/>
          <w:i w:val="0"/>
          <w:iCs w:val="0"/>
          <w:spacing w:val="6"/>
          <w:w w:val="90"/>
        </w:rPr>
        <w:t xml:space="preserve"> </w:t>
      </w:r>
      <w:r w:rsidRPr="000055DE">
        <w:rPr>
          <w:rFonts w:ascii="Source Sans Pro" w:hAnsi="Source Sans Pro"/>
          <w:i w:val="0"/>
          <w:iCs w:val="0"/>
          <w:w w:val="90"/>
        </w:rPr>
        <w:t>grave.</w:t>
      </w:r>
    </w:p>
    <w:p w14:paraId="536644B2" w14:textId="3FA1D168" w:rsid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  <w:spacing w:val="-59"/>
          <w:w w:val="95"/>
        </w:rPr>
      </w:pPr>
      <w:r w:rsidRPr="000055DE">
        <w:rPr>
          <w:rFonts w:ascii="Source Sans Pro" w:hAnsi="Source Sans Pro"/>
          <w:i w:val="0"/>
          <w:iCs w:val="0"/>
          <w:spacing w:val="-1"/>
          <w:w w:val="95"/>
        </w:rPr>
        <w:t>H317</w:t>
      </w:r>
      <w:r w:rsidR="00B2724B">
        <w:rPr>
          <w:rFonts w:ascii="Source Sans Pro" w:hAnsi="Source Sans Pro"/>
          <w:i w:val="0"/>
          <w:iCs w:val="0"/>
          <w:spacing w:val="-1"/>
          <w:w w:val="95"/>
        </w:rPr>
        <w:t xml:space="preserve">: </w:t>
      </w:r>
      <w:r w:rsidRPr="000055DE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Puede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provocar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una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reacción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alérgica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en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la</w:t>
      </w:r>
      <w:r w:rsidRPr="000055DE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piel.</w:t>
      </w:r>
      <w:r w:rsidRPr="000055DE">
        <w:rPr>
          <w:rFonts w:ascii="Source Sans Pro" w:hAnsi="Source Sans Pro"/>
          <w:i w:val="0"/>
          <w:iCs w:val="0"/>
          <w:spacing w:val="-59"/>
          <w:w w:val="95"/>
        </w:rPr>
        <w:t xml:space="preserve"> </w:t>
      </w:r>
    </w:p>
    <w:p w14:paraId="112E6A05" w14:textId="06F72C56" w:rsidR="000055DE" w:rsidRPr="000055DE" w:rsidRDefault="000055DE" w:rsidP="000055DE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0055DE">
        <w:rPr>
          <w:rFonts w:ascii="Source Sans Pro" w:hAnsi="Source Sans Pro"/>
          <w:i w:val="0"/>
          <w:iCs w:val="0"/>
          <w:spacing w:val="-1"/>
          <w:w w:val="95"/>
        </w:rPr>
        <w:t>H350</w:t>
      </w:r>
      <w:r w:rsidRPr="000055DE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="00B2724B">
        <w:rPr>
          <w:rFonts w:ascii="Source Sans Pro" w:hAnsi="Source Sans Pro"/>
          <w:i w:val="0"/>
          <w:iCs w:val="0"/>
          <w:spacing w:val="-20"/>
          <w:w w:val="95"/>
        </w:rPr>
        <w:t xml:space="preserve">: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Puede</w:t>
      </w:r>
      <w:r w:rsidRPr="000055DE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causar</w:t>
      </w:r>
      <w:r w:rsidRPr="000055DE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0055DE">
        <w:rPr>
          <w:rFonts w:ascii="Source Sans Pro" w:hAnsi="Source Sans Pro"/>
          <w:i w:val="0"/>
          <w:iCs w:val="0"/>
          <w:spacing w:val="-1"/>
          <w:w w:val="95"/>
        </w:rPr>
        <w:t>cáncer.</w:t>
      </w:r>
    </w:p>
    <w:p w14:paraId="51DA600A" w14:textId="3993DA48" w:rsidR="008B131F" w:rsidRDefault="008B131F" w:rsidP="008B131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Texto completo de otras abreviaturas</w:t>
      </w:r>
    </w:p>
    <w:p w14:paraId="77CA02E5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ADN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Acuerdo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europeo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relativo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transporte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mercancías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por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vías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navegables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interiores;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ADR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Acuerdo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Europeo</w:t>
      </w:r>
    </w:p>
    <w:p w14:paraId="1BDE07A6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mercancías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peligrosas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por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carretera;</w:t>
      </w:r>
      <w:r w:rsidRPr="008B131F">
        <w:rPr>
          <w:rFonts w:ascii="Source Sans Pro" w:hAnsi="Source Sans Pro"/>
          <w:i w:val="0"/>
          <w:iCs w:val="0"/>
          <w:spacing w:val="1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AICS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Inventario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Australiano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ACGIH: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Americano</w:t>
      </w:r>
    </w:p>
    <w:p w14:paraId="2FD839E8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Conferencia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Higienistas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Industriales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Gubernamentales;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AIHA: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Asociación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Americana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Higiene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Industrial;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ASTM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Sociedad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Americana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Ensayo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</w:p>
    <w:p w14:paraId="59975771" w14:textId="46ED2AC0" w:rsidR="00B2724B" w:rsidRDefault="008B131F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8"/>
          <w:w w:val="95"/>
        </w:rPr>
      </w:pPr>
      <w:r w:rsidRPr="008B131F">
        <w:rPr>
          <w:rFonts w:ascii="Source Sans Pro" w:hAnsi="Source Sans Pro"/>
          <w:i w:val="0"/>
          <w:iCs w:val="0"/>
          <w:w w:val="90"/>
        </w:rPr>
        <w:t>Materiales; ATE: estimación de toxicidad aguda; Peso corporal; CEIL: Techo; CMRG: Directrices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recomendadas por el fabricante químico; CMR </w:t>
      </w:r>
      <w:r w:rsidRPr="008B131F">
        <w:rPr>
          <w:rFonts w:ascii="Source Sans Pro" w:hAnsi="Source Sans Pro"/>
          <w:i w:val="0"/>
          <w:iCs w:val="0"/>
          <w:w w:val="95"/>
        </w:rPr>
        <w:t>- Carcinógeno, Mutágeno o Toxicidad Reproductiva;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DIN - Estándar del Instituto Alemán de Normalización; DSL - Lista de Sustancias Domésticas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(Canadá);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ECx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asociada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x%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respuesta;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ELx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Tasa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carga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asociada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x%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="00785CD1">
        <w:rPr>
          <w:rFonts w:ascii="Source Sans Pro" w:hAnsi="Source Sans Pro"/>
          <w:i w:val="0"/>
          <w:iCs w:val="0"/>
          <w:spacing w:val="-60"/>
          <w:w w:val="95"/>
        </w:rPr>
        <w:t xml:space="preserve">   </w:t>
      </w:r>
      <w:r w:rsidR="00785CD1">
        <w:rPr>
          <w:rFonts w:ascii="Source Sans Pro" w:hAnsi="Source Sans Pro"/>
          <w:i w:val="0"/>
          <w:iCs w:val="0"/>
          <w:w w:val="95"/>
        </w:rPr>
        <w:t xml:space="preserve"> respuesta</w:t>
      </w:r>
      <w:r w:rsidRPr="008B131F">
        <w:rPr>
          <w:rFonts w:ascii="Source Sans Pro" w:hAnsi="Source Sans Pro"/>
          <w:i w:val="0"/>
          <w:iCs w:val="0"/>
          <w:w w:val="95"/>
        </w:rPr>
        <w:t>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EmS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Programa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Emergencia;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ENCS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</w:p>
    <w:p w14:paraId="15324184" w14:textId="44CF23A5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existentes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nuevas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(Japón);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ErCx - Concentración asociada con x% de respuesta de tasa de crecimiento; GHS - Globalmente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Armonizado</w:t>
      </w:r>
    </w:p>
    <w:p w14:paraId="44081C53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lastRenderedPageBreak/>
        <w:t>Sistema;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GLP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Buenas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Prácticas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Laboratorio;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IARC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Agencia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Investigación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Cáncer;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IATA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Asociación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-1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-15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Aéreo;</w:t>
      </w:r>
    </w:p>
    <w:p w14:paraId="06337EE9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IBC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Código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Construcción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Equipo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Buques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Transporten</w:t>
      </w:r>
      <w:r w:rsidRPr="008B131F">
        <w:rPr>
          <w:rFonts w:ascii="Source Sans Pro" w:hAnsi="Source Sans Pro"/>
          <w:i w:val="0"/>
          <w:iCs w:val="0"/>
          <w:spacing w:val="-14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Productos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Químicos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Peligrosos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Granel;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IC50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Media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inhibición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máxima</w:t>
      </w:r>
    </w:p>
    <w:p w14:paraId="6F9FECD7" w14:textId="77777777" w:rsidR="009016AA" w:rsidRDefault="008B131F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9"/>
          <w:w w:val="95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concentración; OACI - Organización de Aviación Civil Internacional; IECSC - Inventario </w:t>
      </w:r>
      <w:r w:rsidRPr="008B131F">
        <w:rPr>
          <w:rFonts w:ascii="Source Sans Pro" w:hAnsi="Source Sans Pro"/>
          <w:i w:val="0"/>
          <w:iCs w:val="0"/>
          <w:w w:val="95"/>
        </w:rPr>
        <w:t>de sustancias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 xml:space="preserve">químicas existentes en China; IMDG - Mercancías peligrosas </w:t>
      </w:r>
      <w:r w:rsidRPr="008B131F">
        <w:rPr>
          <w:rFonts w:ascii="Source Sans Pro" w:hAnsi="Source Sans Pro"/>
          <w:i w:val="0"/>
          <w:iCs w:val="0"/>
          <w:w w:val="95"/>
        </w:rPr>
        <w:t>marítimas internacionales; OMI -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Organización Marítima Internacional; ISHL - Ley de Seguridad y Salud Industrial (Japón); ISO –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Organización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Internacional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Normalización;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KECI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Productos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Existentes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Corea;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LC50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hasta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50%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prueba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población;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DL50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Dosis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50%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una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población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prueba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(dosis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letal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media);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MARPOL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Convenio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</w:p>
    <w:p w14:paraId="77B9CDDD" w14:textId="77777777" w:rsidR="009016AA" w:rsidRDefault="009016AA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9"/>
          <w:w w:val="95"/>
        </w:rPr>
      </w:pPr>
    </w:p>
    <w:p w14:paraId="727894C6" w14:textId="77777777" w:rsidR="009016AA" w:rsidRDefault="009016AA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9"/>
          <w:w w:val="95"/>
        </w:rPr>
      </w:pPr>
    </w:p>
    <w:p w14:paraId="0098738F" w14:textId="2E1B9039" w:rsidR="008B131F" w:rsidRPr="009016AA" w:rsidRDefault="008B131F" w:rsidP="009016AA">
      <w:pPr>
        <w:pStyle w:val="Sinespaciado"/>
        <w:ind w:left="506"/>
        <w:rPr>
          <w:rFonts w:ascii="Source Sans Pro" w:hAnsi="Source Sans Pro"/>
          <w:i w:val="0"/>
          <w:iCs w:val="0"/>
          <w:spacing w:val="-17"/>
          <w:w w:val="95"/>
        </w:rPr>
      </w:pPr>
      <w:r w:rsidRPr="008B131F">
        <w:rPr>
          <w:rFonts w:ascii="Source Sans Pro" w:hAnsi="Source Sans Pro"/>
          <w:i w:val="0"/>
          <w:iCs w:val="0"/>
          <w:w w:val="95"/>
        </w:rPr>
        <w:t>Inter-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Prevención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 Contaminación de buques; Nbs - De otro modo no está especificado; NO (A) CE - Ninguna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Concentración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Efecto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Observada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(Adversa);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(A)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Observado</w:t>
      </w:r>
    </w:p>
    <w:p w14:paraId="7395F04A" w14:textId="3BDD0C41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  <w:w w:val="95"/>
        </w:rPr>
      </w:pPr>
      <w:r w:rsidRPr="008B131F">
        <w:rPr>
          <w:w w:val="90"/>
        </w:rPr>
        <w:t>(</w:t>
      </w:r>
      <w:r w:rsidRPr="008B131F">
        <w:rPr>
          <w:rFonts w:ascii="Source Sans Pro" w:hAnsi="Source Sans Pro"/>
          <w:i w:val="0"/>
          <w:iCs w:val="0"/>
          <w:w w:val="90"/>
        </w:rPr>
        <w:t>Adverso) Nivel del Efecto; NOELR - No hay tasa de carga de efecto observable; NZIoC - Inventario de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 Químicas de Nueva Zelanda; OSHA: Estados Unidos Departamento de Trabajo -</w:t>
      </w:r>
      <w:r w:rsidRPr="008B131F">
        <w:rPr>
          <w:rFonts w:ascii="Source Sans Pro" w:hAnsi="Source Sans Pro"/>
          <w:i w:val="0"/>
          <w:iCs w:val="0"/>
          <w:spacing w:val="1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Administración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Salud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Ocupacional;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OCDE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Organización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Cooperación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Desarrollo</w:t>
      </w:r>
    </w:p>
    <w:p w14:paraId="6E209B80" w14:textId="575E093D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Económicos</w:t>
      </w:r>
      <w:r w:rsidRPr="008B131F">
        <w:rPr>
          <w:rFonts w:ascii="Source Sans Pro" w:hAnsi="Source Sans Pro"/>
          <w:i w:val="0"/>
          <w:iCs w:val="0"/>
          <w:spacing w:val="-16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OPPTS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Oficina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Prevención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Contaminación;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PBT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5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persistente,</w:t>
      </w:r>
      <w:r w:rsidRPr="008B131F">
        <w:rPr>
          <w:rFonts w:ascii="Source Sans Pro" w:hAnsi="Source Sans Pro"/>
          <w:i w:val="0"/>
          <w:iCs w:val="0"/>
          <w:spacing w:val="-27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bioacumulativa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B2724B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y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tóxica;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PICCS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Filipinas</w:t>
      </w:r>
    </w:p>
    <w:p w14:paraId="73FA5E74" w14:textId="6A3A680E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químicas;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(Q)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SAR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(Cuantitativa)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Estructura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Relación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="00785CD1">
        <w:rPr>
          <w:rFonts w:ascii="Source Sans Pro" w:hAnsi="Source Sans Pro"/>
          <w:i w:val="0"/>
          <w:iCs w:val="0"/>
        </w:rPr>
        <w:t>actividad</w:t>
      </w:r>
      <w:r w:rsidRPr="008B131F">
        <w:rPr>
          <w:rFonts w:ascii="Source Sans Pro" w:hAnsi="Source Sans Pro"/>
          <w:i w:val="0"/>
          <w:iCs w:val="0"/>
        </w:rPr>
        <w:t>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REACH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-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Reglamento</w:t>
      </w:r>
      <w:r w:rsidRPr="008B131F">
        <w:rPr>
          <w:rFonts w:ascii="Source Sans Pro" w:hAnsi="Source Sans Pro"/>
          <w:i w:val="0"/>
          <w:iCs w:val="0"/>
          <w:spacing w:val="-24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(CE)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no</w:t>
      </w:r>
    </w:p>
    <w:p w14:paraId="67068A24" w14:textId="06A368DC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1907/2006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Parlamento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Europeo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Consejo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registro,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evaluación,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4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autorización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r</w:t>
      </w:r>
      <w:r w:rsidR="00785CD1">
        <w:rPr>
          <w:rFonts w:ascii="Source Sans Pro" w:hAnsi="Source Sans Pro"/>
          <w:i w:val="0"/>
          <w:iCs w:val="0"/>
        </w:rPr>
        <w:t xml:space="preserve">estricción 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las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sustancias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y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preparados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químicos;</w:t>
      </w:r>
    </w:p>
    <w:p w14:paraId="00EE669E" w14:textId="0F409419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0"/>
        </w:rPr>
        <w:t>RID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Reglamento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relativo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al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transporte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internacional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10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mercancías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peligrosas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por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ferrocarril;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SADT</w:t>
      </w:r>
      <w:r w:rsidRPr="008B131F">
        <w:rPr>
          <w:rFonts w:ascii="Source Sans Pro" w:hAnsi="Source Sans Pro"/>
          <w:i w:val="0"/>
          <w:iCs w:val="0"/>
          <w:spacing w:val="9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-</w:t>
      </w:r>
      <w:r w:rsidRPr="008B131F">
        <w:rPr>
          <w:rFonts w:ascii="Source Sans Pro" w:hAnsi="Source Sans Pro"/>
          <w:i w:val="0"/>
          <w:iCs w:val="0"/>
          <w:spacing w:val="1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Temperatura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descomposición</w:t>
      </w:r>
      <w:r w:rsidRPr="008B131F">
        <w:rPr>
          <w:rFonts w:ascii="Source Sans Pro" w:hAnsi="Source Sans Pro"/>
          <w:i w:val="0"/>
          <w:iCs w:val="0"/>
          <w:spacing w:val="-26"/>
        </w:rPr>
        <w:t xml:space="preserve"> </w:t>
      </w:r>
      <w:r w:rsidR="00785CD1" w:rsidRPr="008B131F">
        <w:rPr>
          <w:rFonts w:ascii="Source Sans Pro" w:hAnsi="Source Sans Pro"/>
          <w:i w:val="0"/>
          <w:iCs w:val="0"/>
        </w:rPr>
        <w:t>auto acelerada</w:t>
      </w:r>
      <w:r w:rsidRPr="008B131F">
        <w:rPr>
          <w:rFonts w:ascii="Source Sans Pro" w:hAnsi="Source Sans Pro"/>
          <w:i w:val="0"/>
          <w:iCs w:val="0"/>
        </w:rPr>
        <w:t>;</w:t>
      </w:r>
      <w:r w:rsidRPr="008B131F">
        <w:rPr>
          <w:rFonts w:ascii="Source Sans Pro" w:hAnsi="Source Sans Pro"/>
          <w:i w:val="0"/>
          <w:iCs w:val="0"/>
          <w:spacing w:val="-2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SDS</w:t>
      </w:r>
    </w:p>
    <w:p w14:paraId="54E35F37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Ficha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seguridad;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STEL: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Límite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exposición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a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corto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plazo;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TCSI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Inventario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5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Químicas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Taiwán;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TSCA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Ley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Control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Sustancias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Tóxicas</w:t>
      </w:r>
    </w:p>
    <w:p w14:paraId="31C89414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(Estados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Unidos);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TWA: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Promedio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ponderado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en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función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tiempo;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ONU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Unidas;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UNRTDG</w:t>
      </w:r>
    </w:p>
    <w:p w14:paraId="76E59310" w14:textId="6FEE7FED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Recomendaciones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las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Naciones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Unidas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sobre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el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Mercancías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peligrosas;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VPvB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-</w:t>
      </w:r>
      <w:r w:rsidRPr="008B131F">
        <w:rPr>
          <w:rFonts w:ascii="Source Sans Pro" w:hAnsi="Source Sans Pro"/>
          <w:i w:val="0"/>
          <w:iCs w:val="0"/>
          <w:spacing w:val="-17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Muy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persistente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y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muy</w:t>
      </w:r>
      <w:r w:rsidRPr="008B131F">
        <w:rPr>
          <w:rFonts w:ascii="Source Sans Pro" w:hAnsi="Source Sans Pro"/>
          <w:i w:val="0"/>
          <w:iCs w:val="0"/>
          <w:spacing w:val="-24"/>
        </w:rPr>
        <w:t xml:space="preserve"> </w:t>
      </w:r>
      <w:r w:rsidRPr="008B131F">
        <w:rPr>
          <w:rFonts w:ascii="Source Sans Pro" w:hAnsi="Source Sans Pro"/>
          <w:i w:val="0"/>
          <w:iCs w:val="0"/>
        </w:rPr>
        <w:t>bioacumulativo.</w:t>
      </w:r>
    </w:p>
    <w:p w14:paraId="160C3A2D" w14:textId="4D21358A" w:rsid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0C8CE1EE" w14:textId="615685C2" w:rsidR="008B131F" w:rsidRDefault="008B131F" w:rsidP="008B131F">
      <w:pPr>
        <w:pStyle w:val="Ttulo3"/>
        <w:numPr>
          <w:ilvl w:val="1"/>
          <w:numId w:val="1"/>
        </w:numPr>
        <w:tabs>
          <w:tab w:val="num" w:pos="360"/>
          <w:tab w:val="left" w:pos="507"/>
        </w:tabs>
        <w:spacing w:before="57"/>
        <w:ind w:left="506" w:hanging="378"/>
        <w:rPr>
          <w:rFonts w:ascii="Source Sans Pro" w:hAnsi="Source Sans Pro"/>
          <w:i w:val="0"/>
          <w:iCs w:val="0"/>
          <w:color w:val="211E1E"/>
          <w:w w:val="95"/>
        </w:rPr>
      </w:pPr>
      <w:r>
        <w:rPr>
          <w:rFonts w:ascii="Source Sans Pro" w:hAnsi="Source Sans Pro"/>
          <w:i w:val="0"/>
          <w:iCs w:val="0"/>
          <w:color w:val="211E1E"/>
          <w:w w:val="95"/>
        </w:rPr>
        <w:t>Más información</w:t>
      </w:r>
    </w:p>
    <w:p w14:paraId="424DC8BD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spacing w:val="-1"/>
          <w:w w:val="95"/>
        </w:rPr>
        <w:t>Fuentes</w:t>
      </w:r>
      <w:r w:rsidRPr="008B131F">
        <w:rPr>
          <w:rFonts w:ascii="Source Sans Pro" w:hAnsi="Source Sans Pro"/>
          <w:i w:val="0"/>
          <w:iCs w:val="0"/>
          <w:spacing w:val="-2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clave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spacing w:val="-1"/>
          <w:w w:val="95"/>
        </w:rPr>
        <w:t>utilizadas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para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compilar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Hoja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Seguridad.</w:t>
      </w:r>
    </w:p>
    <w:p w14:paraId="3D1ADC24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técnicos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internos,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datos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SDS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materia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prima,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resultados</w:t>
      </w:r>
      <w:r w:rsidRPr="008B131F">
        <w:rPr>
          <w:rFonts w:ascii="Source Sans Pro" w:hAnsi="Source Sans Pro"/>
          <w:i w:val="0"/>
          <w:iCs w:val="0"/>
          <w:spacing w:val="-18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búsqueda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Portal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de</w:t>
      </w:r>
      <w:r w:rsidRPr="008B131F">
        <w:rPr>
          <w:rFonts w:ascii="Source Sans Pro" w:hAnsi="Source Sans Pro"/>
          <w:i w:val="0"/>
          <w:iCs w:val="0"/>
          <w:spacing w:val="-19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5"/>
        </w:rPr>
        <w:t>la</w:t>
      </w:r>
      <w:r w:rsidRPr="008B131F">
        <w:rPr>
          <w:rFonts w:ascii="Source Sans Pro" w:hAnsi="Source Sans Pro"/>
          <w:i w:val="0"/>
          <w:iCs w:val="0"/>
          <w:spacing w:val="-60"/>
          <w:w w:val="95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OCDE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eChem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la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Agencia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Europea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de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Sustancias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y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Preparados</w:t>
      </w:r>
      <w:r w:rsidRPr="008B131F">
        <w:rPr>
          <w:rFonts w:ascii="Source Sans Pro" w:hAnsi="Source Sans Pro"/>
          <w:i w:val="0"/>
          <w:iCs w:val="0"/>
          <w:spacing w:val="-2"/>
          <w:w w:val="90"/>
        </w:rPr>
        <w:t xml:space="preserve"> </w:t>
      </w:r>
      <w:r w:rsidRPr="008B131F">
        <w:rPr>
          <w:rFonts w:ascii="Source Sans Pro" w:hAnsi="Source Sans Pro"/>
          <w:i w:val="0"/>
          <w:iCs w:val="0"/>
          <w:w w:val="90"/>
        </w:rPr>
        <w:t>Químicos,</w:t>
      </w:r>
      <w:r w:rsidRPr="008B131F">
        <w:rPr>
          <w:rFonts w:ascii="Source Sans Pro" w:hAnsi="Source Sans Pro"/>
          <w:i w:val="0"/>
          <w:iCs w:val="0"/>
          <w:spacing w:val="-3"/>
          <w:w w:val="90"/>
        </w:rPr>
        <w:t xml:space="preserve"> </w:t>
      </w:r>
      <w:hyperlink r:id="rId20">
        <w:r w:rsidRPr="008B131F">
          <w:rPr>
            <w:rFonts w:ascii="Source Sans Pro" w:hAnsi="Source Sans Pro"/>
            <w:i w:val="0"/>
            <w:iCs w:val="0"/>
            <w:w w:val="90"/>
          </w:rPr>
          <w:t>http://echa.europa.eu/</w:t>
        </w:r>
        <w:r w:rsidRPr="008B131F">
          <w:rPr>
            <w:rFonts w:ascii="Source Sans Pro" w:hAnsi="Source Sans Pro"/>
            <w:i w:val="0"/>
            <w:iCs w:val="0"/>
            <w:spacing w:val="-2"/>
            <w:w w:val="90"/>
          </w:rPr>
          <w:t xml:space="preserve"> </w:t>
        </w:r>
      </w:hyperlink>
      <w:r w:rsidRPr="008B131F">
        <w:rPr>
          <w:rFonts w:ascii="Source Sans Pro" w:hAnsi="Source Sans Pro"/>
          <w:i w:val="0"/>
          <w:iCs w:val="0"/>
          <w:w w:val="90"/>
        </w:rPr>
        <w:t>.</w:t>
      </w:r>
    </w:p>
    <w:p w14:paraId="0E0FBB30" w14:textId="77777777" w:rsidR="008B131F" w:rsidRPr="008B131F" w:rsidRDefault="008B131F" w:rsidP="008B131F">
      <w:pPr>
        <w:pStyle w:val="Sinespaciado"/>
        <w:ind w:left="506"/>
        <w:rPr>
          <w:rFonts w:ascii="Source Sans Pro" w:hAnsi="Source Sans Pro"/>
          <w:i w:val="0"/>
          <w:iCs w:val="0"/>
        </w:rPr>
      </w:pPr>
    </w:p>
    <w:p w14:paraId="7829D47F" w14:textId="77777777" w:rsidR="008B131F" w:rsidRPr="008B131F" w:rsidRDefault="008B131F" w:rsidP="008B131F"/>
    <w:p w14:paraId="723F9AA7" w14:textId="77777777" w:rsidR="00FA6657" w:rsidRPr="00FA6657" w:rsidRDefault="00FA6657" w:rsidP="00FA6657"/>
    <w:p w14:paraId="5166BCE3" w14:textId="77777777" w:rsidR="00FA6657" w:rsidRDefault="00FA6657"/>
    <w:sectPr w:rsidR="00FA6657" w:rsidSect="008E3A97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2240" w:h="15840"/>
      <w:pgMar w:top="1417" w:right="1183" w:bottom="1417" w:left="1417" w:header="164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3C04A5" w14:textId="77777777" w:rsidR="007B5DDD" w:rsidRDefault="007B5DDD" w:rsidP="00A25EDA">
      <w:pPr>
        <w:spacing w:after="0" w:line="240" w:lineRule="auto"/>
      </w:pPr>
      <w:r>
        <w:separator/>
      </w:r>
    </w:p>
  </w:endnote>
  <w:endnote w:type="continuationSeparator" w:id="0">
    <w:p w14:paraId="4470D5E7" w14:textId="77777777" w:rsidR="007B5DDD" w:rsidRDefault="007B5DDD" w:rsidP="00A25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20141" w14:textId="77777777" w:rsidR="00E4268B" w:rsidRDefault="00E4268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Pro" w:hAnsi="Source Sans Pro"/>
        <w:i w:val="0"/>
        <w:sz w:val="18"/>
        <w:szCs w:val="18"/>
        <w:lang w:val="en-US"/>
      </w:rPr>
      <w:alias w:val="Título"/>
      <w:tag w:val=""/>
      <w:id w:val="2066673013"/>
      <w:placeholder>
        <w:docPart w:val="5FDEB11F88DA90408A62A8355493AED0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15:appearance w15:val="hidden"/>
      <w:text/>
    </w:sdtPr>
    <w:sdtContent>
      <w:p w14:paraId="2AE74EB0" w14:textId="21460325" w:rsidR="00811E51" w:rsidRPr="00811E51" w:rsidRDefault="00811E51" w:rsidP="00811E51">
        <w:pPr>
          <w:pStyle w:val="Sinespaciado"/>
          <w:pBdr>
            <w:bottom w:val="single" w:sz="18" w:space="15" w:color="262626" w:themeColor="text1" w:themeTint="D9"/>
          </w:pBdr>
          <w:spacing w:before="100" w:beforeAutospacing="1" w:after="100" w:afterAutospacing="1"/>
          <w:contextualSpacing/>
          <w:rPr>
            <w:rFonts w:ascii="Source Sans Pro" w:hAnsi="Source Sans Pro"/>
            <w:i w:val="0"/>
            <w:sz w:val="18"/>
            <w:szCs w:val="18"/>
            <w:lang w:val="en-US"/>
          </w:rPr>
        </w:pPr>
        <w:proofErr w:type="spellStart"/>
        <w:r w:rsidRPr="00811E51">
          <w:rPr>
            <w:rFonts w:ascii="Source Sans Pro" w:hAnsi="Source Sans Pro"/>
            <w:i w:val="0"/>
            <w:sz w:val="18"/>
            <w:szCs w:val="18"/>
            <w:lang w:val="en-US"/>
          </w:rPr>
          <w:t>Amunategui</w:t>
        </w:r>
        <w:proofErr w:type="spellEnd"/>
        <w:r w:rsidRPr="00811E51">
          <w:rPr>
            <w:rFonts w:ascii="Source Sans Pro" w:hAnsi="Source Sans Pro"/>
            <w:i w:val="0"/>
            <w:sz w:val="18"/>
            <w:szCs w:val="18"/>
            <w:lang w:val="en-US"/>
          </w:rPr>
          <w:t xml:space="preserve"> 232 of. 2001 – Santiago, Chile – contacto@rex.cl – www.rex.cl</w:t>
        </w:r>
      </w:p>
    </w:sdtContent>
  </w:sdt>
  <w:p w14:paraId="06E75ECC" w14:textId="77777777" w:rsidR="00DC3B4C" w:rsidRPr="00DC3B4C" w:rsidRDefault="00DC3B4C">
    <w:pPr>
      <w:pStyle w:val="Piedepgin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0BAFD" w14:textId="77777777" w:rsidR="00E4268B" w:rsidRDefault="00E4268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87CD9" w14:textId="77777777" w:rsidR="007B5DDD" w:rsidRDefault="007B5DDD" w:rsidP="00A25EDA">
      <w:pPr>
        <w:spacing w:after="0" w:line="240" w:lineRule="auto"/>
      </w:pPr>
      <w:r>
        <w:separator/>
      </w:r>
    </w:p>
  </w:footnote>
  <w:footnote w:type="continuationSeparator" w:id="0">
    <w:p w14:paraId="7DEF34FF" w14:textId="77777777" w:rsidR="007B5DDD" w:rsidRDefault="007B5DDD" w:rsidP="00A25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5F237" w14:textId="77777777" w:rsidR="00E4268B" w:rsidRDefault="00E4268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D7ABB" w14:textId="331AD763" w:rsidR="00A25EDA" w:rsidRDefault="008E3A97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BFB197" wp14:editId="2CC15468">
              <wp:simplePos x="0" y="0"/>
              <wp:positionH relativeFrom="column">
                <wp:posOffset>5492828</wp:posOffset>
              </wp:positionH>
              <wp:positionV relativeFrom="paragraph">
                <wp:posOffset>-617881</wp:posOffset>
              </wp:positionV>
              <wp:extent cx="1087200" cy="363081"/>
              <wp:effectExtent l="12700" t="12700" r="17780" b="18415"/>
              <wp:wrapNone/>
              <wp:docPr id="198183760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87200" cy="363081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3">
                        <a:schemeClr val="lt1"/>
                      </a:lnRef>
                      <a:fillRef idx="1">
                        <a:schemeClr val="dk1"/>
                      </a:fillRef>
                      <a:effectRef idx="1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47DD31" w14:textId="77777777" w:rsidR="000307B2" w:rsidRDefault="006902F7" w:rsidP="000307B2">
                          <w:pPr>
                            <w:pStyle w:val="Sinespaciad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5"/>
                              <w:szCs w:val="15"/>
                              <w:lang w:val="es-ES_tradnl"/>
                            </w:rPr>
                          </w:pPr>
                          <w:proofErr w:type="spellStart"/>
                          <w:r w:rsidRPr="006902F7"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  <w:lang w:val="es-ES_tradnl"/>
                            </w:rPr>
                            <w:t>N</w:t>
                          </w:r>
                          <w:r w:rsidRPr="006902F7">
                            <w:rPr>
                              <w:b/>
                              <w:bCs/>
                              <w:color w:val="FFFFFF" w:themeColor="background1"/>
                              <w:sz w:val="15"/>
                              <w:szCs w:val="15"/>
                              <w:lang w:val="es-ES_tradnl"/>
                            </w:rPr>
                            <w:t>°</w:t>
                          </w:r>
                          <w:proofErr w:type="spellEnd"/>
                          <w:r w:rsidRPr="006902F7">
                            <w:rPr>
                              <w:b/>
                              <w:bCs/>
                              <w:color w:val="FFFFFF" w:themeColor="background1"/>
                              <w:sz w:val="15"/>
                              <w:szCs w:val="15"/>
                              <w:lang w:val="es-ES_tradnl"/>
                            </w:rPr>
                            <w:t xml:space="preserve"> FDS:30000-2304</w:t>
                          </w:r>
                        </w:p>
                        <w:p w14:paraId="1A342D5E" w14:textId="09968A64" w:rsidR="006902F7" w:rsidRPr="006902F7" w:rsidRDefault="006902F7" w:rsidP="000307B2">
                          <w:pPr>
                            <w:pStyle w:val="Sinespaciado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5"/>
                              <w:szCs w:val="15"/>
                              <w:lang w:val="es-ES_tradnl"/>
                            </w:rPr>
                          </w:pPr>
                          <w:r w:rsidRPr="006902F7">
                            <w:rPr>
                              <w:b/>
                              <w:bCs/>
                              <w:color w:val="FFFFFF" w:themeColor="background1"/>
                              <w:sz w:val="15"/>
                              <w:szCs w:val="15"/>
                              <w:lang w:val="es-ES_tradnl"/>
                            </w:rPr>
                            <w:t>NCh 2245:2021</w:t>
                          </w:r>
                        </w:p>
                        <w:p w14:paraId="361E5DDD" w14:textId="77777777" w:rsidR="006902F7" w:rsidRPr="006902F7" w:rsidRDefault="006902F7" w:rsidP="000307B2">
                          <w:pPr>
                            <w:jc w:val="center"/>
                            <w:rPr>
                              <w:color w:val="FFFFFF" w:themeColor="background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BFB197" id="Rectángulo 6" o:spid="_x0000_s1026" style="position:absolute;margin-left:432.5pt;margin-top:-48.65pt;width:85.6pt;height:28.6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" fillcolor="black [3200]" strokecolor="white [3212]" strokeweight="2pt">
              <v:stroke endcap="round"/>
              <v:textbox>
                <w:txbxContent>
                  <w:p w14:paraId="6F47DD31" w14:textId="77777777" w:rsidR="000307B2" w:rsidRDefault="006902F7" w:rsidP="000307B2">
                    <w:pPr>
                      <w:pStyle w:val="Sinespaciado"/>
                      <w:jc w:val="center"/>
                      <w:rPr>
                        <w:b/>
                        <w:bCs/>
                        <w:color w:val="FFFFFF" w:themeColor="background1"/>
                        <w:sz w:val="15"/>
                        <w:szCs w:val="15"/>
                        <w:lang w:val="es-ES_tradnl"/>
                      </w:rPr>
                    </w:pPr>
                    <w:proofErr w:type="spellStart"/>
                    <w:r w:rsidRPr="006902F7"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  <w:lang w:val="es-ES_tradnl"/>
                      </w:rPr>
                      <w:t>N</w:t>
                    </w:r>
                    <w:r w:rsidRPr="006902F7">
                      <w:rPr>
                        <w:b/>
                        <w:bCs/>
                        <w:color w:val="FFFFFF" w:themeColor="background1"/>
                        <w:sz w:val="15"/>
                        <w:szCs w:val="15"/>
                        <w:lang w:val="es-ES_tradnl"/>
                      </w:rPr>
                      <w:t>°</w:t>
                    </w:r>
                    <w:proofErr w:type="spellEnd"/>
                    <w:r w:rsidRPr="006902F7">
                      <w:rPr>
                        <w:b/>
                        <w:bCs/>
                        <w:color w:val="FFFFFF" w:themeColor="background1"/>
                        <w:sz w:val="15"/>
                        <w:szCs w:val="15"/>
                        <w:lang w:val="es-ES_tradnl"/>
                      </w:rPr>
                      <w:t xml:space="preserve"> FDS:30000-2304</w:t>
                    </w:r>
                  </w:p>
                  <w:p w14:paraId="1A342D5E" w14:textId="09968A64" w:rsidR="006902F7" w:rsidRPr="006902F7" w:rsidRDefault="006902F7" w:rsidP="000307B2">
                    <w:pPr>
                      <w:pStyle w:val="Sinespaciado"/>
                      <w:jc w:val="center"/>
                      <w:rPr>
                        <w:b/>
                        <w:bCs/>
                        <w:color w:val="FFFFFF" w:themeColor="background1"/>
                        <w:sz w:val="15"/>
                        <w:szCs w:val="15"/>
                        <w:lang w:val="es-ES_tradnl"/>
                      </w:rPr>
                    </w:pPr>
                    <w:r w:rsidRPr="006902F7">
                      <w:rPr>
                        <w:b/>
                        <w:bCs/>
                        <w:color w:val="FFFFFF" w:themeColor="background1"/>
                        <w:sz w:val="15"/>
                        <w:szCs w:val="15"/>
                        <w:lang w:val="es-ES_tradnl"/>
                      </w:rPr>
                      <w:t>NCh 2245:2021</w:t>
                    </w:r>
                  </w:p>
                  <w:p w14:paraId="361E5DDD" w14:textId="77777777" w:rsidR="006902F7" w:rsidRPr="006902F7" w:rsidRDefault="006902F7" w:rsidP="000307B2">
                    <w:pPr>
                      <w:jc w:val="center"/>
                      <w:rPr>
                        <w:color w:val="FFFFFF" w:themeColor="background1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65D53E8" wp14:editId="4C62DC89">
              <wp:simplePos x="0" y="0"/>
              <wp:positionH relativeFrom="page">
                <wp:posOffset>3078465</wp:posOffset>
              </wp:positionH>
              <wp:positionV relativeFrom="page">
                <wp:posOffset>266700</wp:posOffset>
              </wp:positionV>
              <wp:extent cx="3463290" cy="806400"/>
              <wp:effectExtent l="12700" t="12700" r="16510" b="6985"/>
              <wp:wrapNone/>
              <wp:docPr id="28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463290" cy="80640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>
                          <a:shade val="15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4E13073" w14:textId="77777777" w:rsidR="00DD4826" w:rsidRPr="002C543B" w:rsidRDefault="00DD4826" w:rsidP="00DD3029">
                          <w:pPr>
                            <w:pStyle w:val="Sinespaciado"/>
                            <w:spacing w:line="100" w:lineRule="atLeast"/>
                            <w:contextualSpacing/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z w:val="44"/>
                              <w:szCs w:val="44"/>
                            </w:rPr>
                          </w:pP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Hoja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pacing w:val="-14"/>
                              <w:w w:val="95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de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spacing w:val="-13"/>
                              <w:w w:val="95"/>
                              <w:sz w:val="44"/>
                              <w:szCs w:val="44"/>
                            </w:rPr>
                            <w:t xml:space="preserve"> </w:t>
                          </w:r>
                          <w:r w:rsidRPr="002C543B">
                            <w:rPr>
                              <w:rFonts w:ascii="Source Sans Pro" w:hAnsi="Source Sans Pro"/>
                              <w:b/>
                              <w:bCs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Seguridad</w:t>
                          </w:r>
                        </w:p>
                        <w:p w14:paraId="1E0C5F41" w14:textId="09F3F98A" w:rsidR="00DD4826" w:rsidRPr="00DD4826" w:rsidRDefault="00DD4826" w:rsidP="00DD3029">
                          <w:pPr>
                            <w:pStyle w:val="Sinespaciado"/>
                            <w:spacing w:line="100" w:lineRule="atLeast"/>
                            <w:contextualSpacing/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 w:rsidRPr="00DD4826"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 xml:space="preserve">Adhesivo </w:t>
                          </w:r>
                          <w:r w:rsidR="00FC260F"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>instantáneo</w:t>
                          </w:r>
                          <w:r w:rsidR="00E4268B"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 xml:space="preserve"> GEL</w:t>
                          </w:r>
                          <w:r w:rsidR="0032129C">
                            <w:rPr>
                              <w:rFonts w:ascii="Source Sans Pro" w:hAnsi="Source Sans Pro"/>
                              <w:i w:val="0"/>
                              <w:iCs w:val="0"/>
                              <w:color w:val="FFFFFF" w:themeColor="background1"/>
                              <w:w w:val="95"/>
                              <w:sz w:val="44"/>
                              <w:szCs w:val="4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5D53E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margin-left:242.4pt;margin-top:21pt;width:272.7pt;height:63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" fillcolor="black [3200]" strokecolor="black [480]" strokeweight="1.5pt">
              <v:stroke endcap="round"/>
              <v:path arrowok="t"/>
              <v:textbox inset="0,0,0,0">
                <w:txbxContent>
                  <w:p w14:paraId="14E13073" w14:textId="77777777" w:rsidR="00DD4826" w:rsidRPr="002C543B" w:rsidRDefault="00DD4826" w:rsidP="00DD3029">
                    <w:pPr>
                      <w:pStyle w:val="Sinespaciado"/>
                      <w:spacing w:line="100" w:lineRule="atLeast"/>
                      <w:contextualSpacing/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z w:val="44"/>
                        <w:szCs w:val="44"/>
                      </w:rPr>
                    </w:pP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Hoja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pacing w:val="-14"/>
                        <w:w w:val="95"/>
                        <w:sz w:val="44"/>
                        <w:szCs w:val="44"/>
                      </w:rPr>
                      <w:t xml:space="preserve"> 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de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spacing w:val="-13"/>
                        <w:w w:val="95"/>
                        <w:sz w:val="44"/>
                        <w:szCs w:val="44"/>
                      </w:rPr>
                      <w:t xml:space="preserve"> </w:t>
                    </w:r>
                    <w:r w:rsidRPr="002C543B">
                      <w:rPr>
                        <w:rFonts w:ascii="Source Sans Pro" w:hAnsi="Source Sans Pro"/>
                        <w:b/>
                        <w:bCs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Seguridad</w:t>
                    </w:r>
                  </w:p>
                  <w:p w14:paraId="1E0C5F41" w14:textId="09F3F98A" w:rsidR="00DD4826" w:rsidRPr="00DD4826" w:rsidRDefault="00DD4826" w:rsidP="00DD3029">
                    <w:pPr>
                      <w:pStyle w:val="Sinespaciado"/>
                      <w:spacing w:line="100" w:lineRule="atLeast"/>
                      <w:contextualSpacing/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sz w:val="52"/>
                        <w:szCs w:val="52"/>
                      </w:rPr>
                    </w:pPr>
                    <w:r w:rsidRPr="00DD4826"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 xml:space="preserve">Adhesivo </w:t>
                    </w:r>
                    <w:r w:rsidR="00FC260F"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>instantáneo</w:t>
                    </w:r>
                    <w:r w:rsidR="00E4268B"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 xml:space="preserve"> GEL</w:t>
                    </w:r>
                    <w:r w:rsidR="0032129C">
                      <w:rPr>
                        <w:rFonts w:ascii="Source Sans Pro" w:hAnsi="Source Sans Pro"/>
                        <w:i w:val="0"/>
                        <w:iCs w:val="0"/>
                        <w:color w:val="FFFFFF" w:themeColor="background1"/>
                        <w:w w:val="95"/>
                        <w:sz w:val="44"/>
                        <w:szCs w:val="44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49144EE" wp14:editId="30456872">
              <wp:simplePos x="0" y="0"/>
              <wp:positionH relativeFrom="column">
                <wp:posOffset>1980835</wp:posOffset>
              </wp:positionH>
              <wp:positionV relativeFrom="paragraph">
                <wp:posOffset>-838250</wp:posOffset>
              </wp:positionV>
              <wp:extent cx="0" cy="935990"/>
              <wp:effectExtent l="12700" t="12700" r="25400" b="29210"/>
              <wp:wrapNone/>
              <wp:docPr id="30" name="Conector rec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35990"/>
                      </a:xfrm>
                      <a:prstGeom prst="line">
                        <a:avLst/>
                      </a:prstGeom>
                      <a:ln w="381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3436D1B" id="Conector recto 3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5.95pt,-66pt" to="155.95pt,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" strokecolor="#ddd [3204]" strokeweight="3pt">
              <v:stroke endcap="round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02E4FD17" wp14:editId="62AC67AA">
          <wp:simplePos x="0" y="0"/>
          <wp:positionH relativeFrom="column">
            <wp:posOffset>-432435</wp:posOffset>
          </wp:positionH>
          <wp:positionV relativeFrom="paragraph">
            <wp:posOffset>-853100</wp:posOffset>
          </wp:positionV>
          <wp:extent cx="1842770" cy="949960"/>
          <wp:effectExtent l="0" t="0" r="0" b="0"/>
          <wp:wrapNone/>
          <wp:docPr id="12" name="Pictur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Picture 2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770" cy="949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anchor>
      </w:drawing>
    </w:r>
    <w:r w:rsidR="00B144D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F5C4AB" wp14:editId="054155E6">
              <wp:simplePos x="0" y="0"/>
              <wp:positionH relativeFrom="column">
                <wp:posOffset>-1185545</wp:posOffset>
              </wp:positionH>
              <wp:positionV relativeFrom="paragraph">
                <wp:posOffset>-1050680</wp:posOffset>
              </wp:positionV>
              <wp:extent cx="8054109" cy="1330036"/>
              <wp:effectExtent l="0" t="0" r="10795" b="16510"/>
              <wp:wrapNone/>
              <wp:docPr id="3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054109" cy="1330036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4C7CD74" id="Rectangle 27" o:spid="_x0000_s1026" style="position:absolute;margin-left:-93.35pt;margin-top:-82.75pt;width:634.2pt;height:1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" fillcolor="black">
              <v:path arrowok="t"/>
            </v:rect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F6F2E7E" wp14:editId="33152D50">
              <wp:simplePos x="0" y="0"/>
              <wp:positionH relativeFrom="column">
                <wp:posOffset>-1185545</wp:posOffset>
              </wp:positionH>
              <wp:positionV relativeFrom="paragraph">
                <wp:posOffset>-924560</wp:posOffset>
              </wp:positionV>
              <wp:extent cx="0" cy="1130300"/>
              <wp:effectExtent l="12700" t="0" r="12700" b="12700"/>
              <wp:wrapNone/>
              <wp:docPr id="29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13030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1C2D476" id="Line 10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.35pt,-72.8pt" to="-93.35pt,1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" strokecolor="white" strokeweight="2.25pt">
              <o:lock v:ext="edit" shapetype="f"/>
            </v:line>
          </w:pict>
        </mc:Fallback>
      </mc:AlternateContent>
    </w:r>
    <w:r w:rsidR="00DD4826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5AEC611" wp14:editId="3A306B97">
              <wp:simplePos x="0" y="0"/>
              <wp:positionH relativeFrom="column">
                <wp:posOffset>-1185545</wp:posOffset>
              </wp:positionH>
              <wp:positionV relativeFrom="paragraph">
                <wp:posOffset>-852805</wp:posOffset>
              </wp:positionV>
              <wp:extent cx="0" cy="1130300"/>
              <wp:effectExtent l="0" t="0" r="0" b="0"/>
              <wp:wrapNone/>
              <wp:docPr id="27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0" cy="1130300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90B692F" id="Line 10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.35pt,-67.15pt" to="-93.35pt,21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" strokecolor="white" strokeweight="2.25pt"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E31FE" w14:textId="77777777" w:rsidR="00E4268B" w:rsidRDefault="00E4268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11EAA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8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1" w15:restartNumberingAfterBreak="0">
    <w:nsid w:val="540A4747"/>
    <w:multiLevelType w:val="hybridMultilevel"/>
    <w:tmpl w:val="5FBE573A"/>
    <w:lvl w:ilvl="0" w:tplc="A5C034A2">
      <w:numFmt w:val="bullet"/>
      <w:lvlText w:val="-"/>
      <w:lvlJc w:val="left"/>
      <w:pPr>
        <w:ind w:left="837" w:hanging="113"/>
      </w:pPr>
      <w:rPr>
        <w:rFonts w:ascii="Trebuchet MS" w:eastAsia="Trebuchet MS" w:hAnsi="Trebuchet MS" w:cs="Trebuchet MS" w:hint="default"/>
        <w:w w:val="85"/>
        <w:sz w:val="22"/>
        <w:szCs w:val="22"/>
        <w:lang w:val="es-ES" w:eastAsia="en-US" w:bidi="ar-SA"/>
      </w:rPr>
    </w:lvl>
    <w:lvl w:ilvl="1" w:tplc="9F8091EA">
      <w:numFmt w:val="bullet"/>
      <w:lvlText w:val="•"/>
      <w:lvlJc w:val="left"/>
      <w:pPr>
        <w:ind w:left="1790" w:hanging="113"/>
      </w:pPr>
      <w:rPr>
        <w:rFonts w:hint="default"/>
        <w:lang w:val="es-ES" w:eastAsia="en-US" w:bidi="ar-SA"/>
      </w:rPr>
    </w:lvl>
    <w:lvl w:ilvl="2" w:tplc="26305D34">
      <w:numFmt w:val="bullet"/>
      <w:lvlText w:val="•"/>
      <w:lvlJc w:val="left"/>
      <w:pPr>
        <w:ind w:left="2740" w:hanging="113"/>
      </w:pPr>
      <w:rPr>
        <w:rFonts w:hint="default"/>
        <w:lang w:val="es-ES" w:eastAsia="en-US" w:bidi="ar-SA"/>
      </w:rPr>
    </w:lvl>
    <w:lvl w:ilvl="3" w:tplc="F74A952E">
      <w:numFmt w:val="bullet"/>
      <w:lvlText w:val="•"/>
      <w:lvlJc w:val="left"/>
      <w:pPr>
        <w:ind w:left="3690" w:hanging="113"/>
      </w:pPr>
      <w:rPr>
        <w:rFonts w:hint="default"/>
        <w:lang w:val="es-ES" w:eastAsia="en-US" w:bidi="ar-SA"/>
      </w:rPr>
    </w:lvl>
    <w:lvl w:ilvl="4" w:tplc="A4945548">
      <w:numFmt w:val="bullet"/>
      <w:lvlText w:val="•"/>
      <w:lvlJc w:val="left"/>
      <w:pPr>
        <w:ind w:left="4640" w:hanging="113"/>
      </w:pPr>
      <w:rPr>
        <w:rFonts w:hint="default"/>
        <w:lang w:val="es-ES" w:eastAsia="en-US" w:bidi="ar-SA"/>
      </w:rPr>
    </w:lvl>
    <w:lvl w:ilvl="5" w:tplc="2764A516">
      <w:numFmt w:val="bullet"/>
      <w:lvlText w:val="•"/>
      <w:lvlJc w:val="left"/>
      <w:pPr>
        <w:ind w:left="5590" w:hanging="113"/>
      </w:pPr>
      <w:rPr>
        <w:rFonts w:hint="default"/>
        <w:lang w:val="es-ES" w:eastAsia="en-US" w:bidi="ar-SA"/>
      </w:rPr>
    </w:lvl>
    <w:lvl w:ilvl="6" w:tplc="E5768FA2">
      <w:numFmt w:val="bullet"/>
      <w:lvlText w:val="•"/>
      <w:lvlJc w:val="left"/>
      <w:pPr>
        <w:ind w:left="6540" w:hanging="113"/>
      </w:pPr>
      <w:rPr>
        <w:rFonts w:hint="default"/>
        <w:lang w:val="es-ES" w:eastAsia="en-US" w:bidi="ar-SA"/>
      </w:rPr>
    </w:lvl>
    <w:lvl w:ilvl="7" w:tplc="E55C8A72">
      <w:numFmt w:val="bullet"/>
      <w:lvlText w:val="•"/>
      <w:lvlJc w:val="left"/>
      <w:pPr>
        <w:ind w:left="7490" w:hanging="113"/>
      </w:pPr>
      <w:rPr>
        <w:rFonts w:hint="default"/>
        <w:lang w:val="es-ES" w:eastAsia="en-US" w:bidi="ar-SA"/>
      </w:rPr>
    </w:lvl>
    <w:lvl w:ilvl="8" w:tplc="D3B8F4E6">
      <w:numFmt w:val="bullet"/>
      <w:lvlText w:val="•"/>
      <w:lvlJc w:val="left"/>
      <w:pPr>
        <w:ind w:left="8440" w:hanging="113"/>
      </w:pPr>
      <w:rPr>
        <w:rFonts w:hint="default"/>
        <w:lang w:val="es-ES" w:eastAsia="en-US" w:bidi="ar-SA"/>
      </w:rPr>
    </w:lvl>
  </w:abstractNum>
  <w:abstractNum w:abstractNumId="2" w15:restartNumberingAfterBreak="0">
    <w:nsid w:val="77677E17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pacing w:val="0"/>
        <w:w w:val="10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  <w:w w:val="89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lang w:val="es-ES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es-ES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es-ES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es-ES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es-ES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es-ES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es-ES" w:eastAsia="en-US" w:bidi="ar-SA"/>
      </w:r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022555">
    <w:abstractNumId w:val="2"/>
  </w:num>
  <w:num w:numId="2" w16cid:durableId="1268125560">
    <w:abstractNumId w:val="3"/>
  </w:num>
  <w:num w:numId="3" w16cid:durableId="1239751905">
    <w:abstractNumId w:val="3"/>
  </w:num>
  <w:num w:numId="4" w16cid:durableId="22289959">
    <w:abstractNumId w:val="0"/>
  </w:num>
  <w:num w:numId="5" w16cid:durableId="6442856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EDA"/>
    <w:rsid w:val="000055DE"/>
    <w:rsid w:val="00016699"/>
    <w:rsid w:val="000307B2"/>
    <w:rsid w:val="00045D6E"/>
    <w:rsid w:val="00055300"/>
    <w:rsid w:val="000D3B86"/>
    <w:rsid w:val="00116EE4"/>
    <w:rsid w:val="0012513C"/>
    <w:rsid w:val="00137BEC"/>
    <w:rsid w:val="00146EC9"/>
    <w:rsid w:val="00183A54"/>
    <w:rsid w:val="001D1050"/>
    <w:rsid w:val="0023798B"/>
    <w:rsid w:val="0029012C"/>
    <w:rsid w:val="002C4428"/>
    <w:rsid w:val="002C543B"/>
    <w:rsid w:val="0032129C"/>
    <w:rsid w:val="003700F1"/>
    <w:rsid w:val="003B5C75"/>
    <w:rsid w:val="004015E1"/>
    <w:rsid w:val="004124C2"/>
    <w:rsid w:val="0043238A"/>
    <w:rsid w:val="00451F3F"/>
    <w:rsid w:val="00471711"/>
    <w:rsid w:val="00484613"/>
    <w:rsid w:val="004B2A20"/>
    <w:rsid w:val="004C3AED"/>
    <w:rsid w:val="005034B1"/>
    <w:rsid w:val="00513D2D"/>
    <w:rsid w:val="00527E23"/>
    <w:rsid w:val="00530940"/>
    <w:rsid w:val="005A058F"/>
    <w:rsid w:val="005B4291"/>
    <w:rsid w:val="005F2643"/>
    <w:rsid w:val="0061058B"/>
    <w:rsid w:val="0062190F"/>
    <w:rsid w:val="006450B8"/>
    <w:rsid w:val="006902F7"/>
    <w:rsid w:val="00690620"/>
    <w:rsid w:val="00694308"/>
    <w:rsid w:val="006D7D1D"/>
    <w:rsid w:val="00721422"/>
    <w:rsid w:val="00731FA7"/>
    <w:rsid w:val="00761FDE"/>
    <w:rsid w:val="00764D73"/>
    <w:rsid w:val="00776271"/>
    <w:rsid w:val="00783BA0"/>
    <w:rsid w:val="00785CD1"/>
    <w:rsid w:val="007B5DDD"/>
    <w:rsid w:val="007B6A04"/>
    <w:rsid w:val="007C77B8"/>
    <w:rsid w:val="007E7CEB"/>
    <w:rsid w:val="00811E51"/>
    <w:rsid w:val="00816B45"/>
    <w:rsid w:val="00825081"/>
    <w:rsid w:val="008370DF"/>
    <w:rsid w:val="008969AA"/>
    <w:rsid w:val="008A4D27"/>
    <w:rsid w:val="008A5588"/>
    <w:rsid w:val="008B131F"/>
    <w:rsid w:val="008D2EB1"/>
    <w:rsid w:val="008E3A97"/>
    <w:rsid w:val="008E4EB4"/>
    <w:rsid w:val="009016AA"/>
    <w:rsid w:val="00962A97"/>
    <w:rsid w:val="009D0C62"/>
    <w:rsid w:val="009E5DB7"/>
    <w:rsid w:val="00A04C8B"/>
    <w:rsid w:val="00A203ED"/>
    <w:rsid w:val="00A21EC0"/>
    <w:rsid w:val="00A25EDA"/>
    <w:rsid w:val="00A45B64"/>
    <w:rsid w:val="00AC5779"/>
    <w:rsid w:val="00AE7877"/>
    <w:rsid w:val="00B144DA"/>
    <w:rsid w:val="00B2724B"/>
    <w:rsid w:val="00B53767"/>
    <w:rsid w:val="00BB4C4E"/>
    <w:rsid w:val="00BC3A2E"/>
    <w:rsid w:val="00C55B77"/>
    <w:rsid w:val="00C95AE4"/>
    <w:rsid w:val="00CA50A6"/>
    <w:rsid w:val="00CB185C"/>
    <w:rsid w:val="00CC2540"/>
    <w:rsid w:val="00D32708"/>
    <w:rsid w:val="00D42E8E"/>
    <w:rsid w:val="00D95199"/>
    <w:rsid w:val="00DC3B4C"/>
    <w:rsid w:val="00DD0B68"/>
    <w:rsid w:val="00DD3029"/>
    <w:rsid w:val="00DD4826"/>
    <w:rsid w:val="00DE1C00"/>
    <w:rsid w:val="00E4268B"/>
    <w:rsid w:val="00E76AD1"/>
    <w:rsid w:val="00E77C12"/>
    <w:rsid w:val="00EE13BC"/>
    <w:rsid w:val="00EF3CEB"/>
    <w:rsid w:val="00F44BA4"/>
    <w:rsid w:val="00FA6657"/>
    <w:rsid w:val="00FB1D7B"/>
    <w:rsid w:val="00FB509F"/>
    <w:rsid w:val="00FC2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E5C704"/>
  <w15:chartTrackingRefBased/>
  <w15:docId w15:val="{1D3FFA51-3CB9-8440-8514-045B3D593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A2E"/>
    <w:rPr>
      <w:i/>
      <w:iCs/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BC3A2E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C3A2E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C3A2E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C3A2E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C3A2E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C3A2E"/>
    <w:pPr>
      <w:pBdr>
        <w:bottom w:val="single" w:sz="4" w:space="2" w:color="E0E0E0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C3A2E"/>
    <w:pPr>
      <w:pBdr>
        <w:bottom w:val="dotted" w:sz="4" w:space="2" w:color="D0D0D0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C3A2E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C3A2E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5ED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25EDA"/>
  </w:style>
  <w:style w:type="paragraph" w:styleId="Piedepgina">
    <w:name w:val="footer"/>
    <w:basedOn w:val="Normal"/>
    <w:link w:val="PiedepginaCar"/>
    <w:uiPriority w:val="99"/>
    <w:unhideWhenUsed/>
    <w:rsid w:val="00A25ED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25EDA"/>
  </w:style>
  <w:style w:type="character" w:customStyle="1" w:styleId="Ttulo3Car">
    <w:name w:val="Título 3 Car"/>
    <w:basedOn w:val="Fuentedeprrafopredeter"/>
    <w:link w:val="Ttulo3"/>
    <w:uiPriority w:val="9"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paragraph" w:styleId="Textoindependiente">
    <w:name w:val="Body Text"/>
    <w:basedOn w:val="Normal"/>
    <w:link w:val="TextoindependienteCar"/>
    <w:uiPriority w:val="1"/>
    <w:qFormat/>
    <w:rsid w:val="000D3B86"/>
    <w:pPr>
      <w:ind w:left="837"/>
    </w:p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D3B86"/>
    <w:rPr>
      <w:rFonts w:ascii="Trebuchet MS" w:eastAsia="Trebuchet MS" w:hAnsi="Trebuchet MS" w:cs="Trebuchet MS"/>
      <w:sz w:val="22"/>
      <w:szCs w:val="22"/>
      <w:lang w:val="es-ES"/>
    </w:rPr>
  </w:style>
  <w:style w:type="paragraph" w:styleId="Prrafodelista">
    <w:name w:val="List Paragraph"/>
    <w:basedOn w:val="Normal"/>
    <w:uiPriority w:val="1"/>
    <w:qFormat/>
    <w:rsid w:val="00BC3A2E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D3B86"/>
    <w:rPr>
      <w:color w:val="5F5F5F" w:themeColor="hyperlink"/>
      <w:u w:val="single"/>
    </w:rPr>
  </w:style>
  <w:style w:type="paragraph" w:customStyle="1" w:styleId="PersonalName">
    <w:name w:val="Personal Name"/>
    <w:basedOn w:val="Ttulo"/>
    <w:rsid w:val="00BC3A2E"/>
    <w:rPr>
      <w:b/>
      <w:caps/>
      <w:color w:val="000000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BC3A2E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tuloCar">
    <w:name w:val="Título Car"/>
    <w:basedOn w:val="Fuentedeprrafopredeter"/>
    <w:link w:val="Ttulo"/>
    <w:uiPriority w:val="10"/>
    <w:rsid w:val="00BC3A2E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character" w:customStyle="1" w:styleId="Ttulo1Car">
    <w:name w:val="Título 1 Car"/>
    <w:basedOn w:val="Fuentedeprrafopredeter"/>
    <w:link w:val="Ttulo1"/>
    <w:uiPriority w:val="9"/>
    <w:rsid w:val="00BC3A2E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C3A2E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C3A2E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C3A2E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C3A2E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C3A2E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C3A2E"/>
    <w:rPr>
      <w:b/>
      <w:bCs/>
      <w:color w:val="858585" w:themeColor="accent2" w:themeShade="BF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BC3A2E"/>
    <w:pPr>
      <w:pBdr>
        <w:bottom w:val="dotted" w:sz="8" w:space="10" w:color="B2B2B2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585858" w:themeColor="accent2" w:themeShade="7F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C3A2E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Fuerte">
    <w:name w:val="Strong"/>
    <w:uiPriority w:val="22"/>
    <w:qFormat/>
    <w:rsid w:val="00BC3A2E"/>
    <w:rPr>
      <w:b/>
      <w:bCs/>
      <w:spacing w:val="0"/>
    </w:rPr>
  </w:style>
  <w:style w:type="character" w:styleId="nfasis">
    <w:name w:val="Emphasis"/>
    <w:uiPriority w:val="20"/>
    <w:qFormat/>
    <w:rsid w:val="00BC3A2E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Sinespaciado">
    <w:name w:val="No Spacing"/>
    <w:basedOn w:val="Normal"/>
    <w:link w:val="SinespaciadoCar"/>
    <w:uiPriority w:val="1"/>
    <w:qFormat/>
    <w:rsid w:val="00BC3A2E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BC3A2E"/>
    <w:rPr>
      <w:i/>
      <w:iCs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BC3A2E"/>
    <w:rPr>
      <w:i w:val="0"/>
      <w:iCs w:val="0"/>
      <w:color w:val="858585" w:themeColor="accent2" w:themeShade="BF"/>
    </w:rPr>
  </w:style>
  <w:style w:type="character" w:customStyle="1" w:styleId="CitaCar">
    <w:name w:val="Cita Car"/>
    <w:basedOn w:val="Fuentedeprrafopredeter"/>
    <w:link w:val="Cita"/>
    <w:uiPriority w:val="29"/>
    <w:rsid w:val="00BC3A2E"/>
    <w:rPr>
      <w:color w:val="858585" w:themeColor="accent2" w:themeShade="BF"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C3A2E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C3A2E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nfasissutil">
    <w:name w:val="Subtle Emphasis"/>
    <w:uiPriority w:val="19"/>
    <w:qFormat/>
    <w:rsid w:val="00BC3A2E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nfasisintenso">
    <w:name w:val="Intense Emphasis"/>
    <w:uiPriority w:val="21"/>
    <w:qFormat/>
    <w:rsid w:val="00BC3A2E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Referenciasutil">
    <w:name w:val="Subtle Reference"/>
    <w:uiPriority w:val="31"/>
    <w:qFormat/>
    <w:rsid w:val="00BC3A2E"/>
    <w:rPr>
      <w:i/>
      <w:iCs/>
      <w:smallCaps/>
      <w:color w:val="B2B2B2" w:themeColor="accent2"/>
      <w:u w:color="B2B2B2" w:themeColor="accent2"/>
    </w:rPr>
  </w:style>
  <w:style w:type="character" w:styleId="Referenciaintensa">
    <w:name w:val="Intense Reference"/>
    <w:uiPriority w:val="32"/>
    <w:qFormat/>
    <w:rsid w:val="00BC3A2E"/>
    <w:rPr>
      <w:b/>
      <w:bCs/>
      <w:i/>
      <w:iCs/>
      <w:smallCaps/>
      <w:color w:val="B2B2B2" w:themeColor="accent2"/>
      <w:u w:color="B2B2B2" w:themeColor="accent2"/>
    </w:rPr>
  </w:style>
  <w:style w:type="character" w:styleId="Ttulodellibro">
    <w:name w:val="Book Title"/>
    <w:uiPriority w:val="33"/>
    <w:qFormat/>
    <w:rsid w:val="00BC3A2E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BC3A2E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DC3B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 w:val="0"/>
      <w:iCs w:val="0"/>
      <w:sz w:val="24"/>
      <w:szCs w:val="24"/>
      <w:lang w:eastAsia="es-MX"/>
    </w:rPr>
  </w:style>
  <w:style w:type="paragraph" w:customStyle="1" w:styleId="p1">
    <w:name w:val="p1"/>
    <w:basedOn w:val="Normal"/>
    <w:rsid w:val="00530940"/>
    <w:pPr>
      <w:spacing w:after="0" w:line="240" w:lineRule="auto"/>
    </w:pPr>
    <w:rPr>
      <w:rFonts w:ascii="Source Sans Pro" w:eastAsia="Times New Roman" w:hAnsi="Source Sans Pro" w:cs="Times New Roman"/>
      <w:i w:val="0"/>
      <w:iCs w:val="0"/>
      <w:color w:val="000000"/>
      <w:sz w:val="14"/>
      <w:szCs w:val="1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4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7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306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7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27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5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49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38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tacto@rex.cl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echa.europa.eu/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oter" Target="footer1.xml"/><Relationship Id="rId28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header" Target="header2.xml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DEB11F88DA90408A62A8355493AE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92781-B49F-134F-AFC6-EFFB5F75A823}"/>
      </w:docPartPr>
      <w:docPartBody>
        <w:p w:rsidR="00792A74" w:rsidRDefault="00FC78A5" w:rsidP="00FC78A5">
          <w:pPr>
            <w:pStyle w:val="5FDEB11F88DA90408A62A8355493AED0"/>
          </w:pPr>
          <w:r>
            <w:rPr>
              <w:i/>
              <w:sz w:val="28"/>
              <w:szCs w:val="28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urce Sans Pro">
    <w:panose1 w:val="020B0503030403020204"/>
    <w:charset w:val="00"/>
    <w:family w:val="swiss"/>
    <w:notTrueType/>
    <w:pitch w:val="variable"/>
    <w:sig w:usb0="600002F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8A5"/>
    <w:rsid w:val="00073026"/>
    <w:rsid w:val="00377066"/>
    <w:rsid w:val="004334E0"/>
    <w:rsid w:val="00792A74"/>
    <w:rsid w:val="00B1493B"/>
    <w:rsid w:val="00BB6B07"/>
    <w:rsid w:val="00D42E8E"/>
    <w:rsid w:val="00FC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CL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5FDEB11F88DA90408A62A8355493AED0">
    <w:name w:val="5FDEB11F88DA90408A62A8355493AED0"/>
    <w:rsid w:val="00FC78A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3.jpeg"/></Relationships>
</file>

<file path=word/theme/theme1.xml><?xml version="1.0" encoding="utf-8"?>
<a:theme xmlns:a="http://schemas.openxmlformats.org/drawingml/2006/main" name="Malla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Malla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Malla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4000"/>
              </a:schemeClr>
            </a:gs>
            <a:gs pos="100000">
              <a:schemeClr val="phClr">
                <a:shade val="84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000000">
                <a:alpha val="55000"/>
              </a:srgbClr>
            </a:innerShdw>
          </a:effectLst>
        </a:effectStyle>
        <a:effectStyle>
          <a:effectLst>
            <a:outerShdw blurRad="508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>
            <a:bevelT w="25400" h="25400" prst="slope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98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shade val="28000"/>
                <a:satMod val="94000"/>
                <a:lumMod val="20000"/>
              </a:schemeClr>
              <a:schemeClr val="phClr">
                <a:tint val="94000"/>
                <a:shade val="84000"/>
                <a:satMod val="148000"/>
                <a:lumMod val="114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sh" id="{789EC3FE-34FD-429C-9918-760025E6C145}" vid="{B8BE45C0-8141-4D58-8C71-A009BC26FB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39D9DE0-0E2E-9545-9305-D9A2219DC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2217</Words>
  <Characters>12197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Amunategui 232 of. 2001 – Santiago, Chile – contacto@rex.cl – www.rex.cl</vt:lpstr>
    </vt:vector>
  </TitlesOfParts>
  <Company/>
  <LinksUpToDate>false</LinksUpToDate>
  <CharactersWithSpaces>14386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Amunategui 232 of. 2001 – Santiago, Chile – contacto@rex.cl – www.rex.cl</dc:title>
  <dc:subject/>
  <dc:creator>camila flores</dc:creator>
  <cp:keywords/>
  <dc:description/>
  <cp:lastModifiedBy>EDUARDO FRANCISCO INFIESTA NUNEZ</cp:lastModifiedBy>
  <cp:revision>4</cp:revision>
  <cp:lastPrinted>2026-09-28T22:41:00Z</cp:lastPrinted>
  <dcterms:created xsi:type="dcterms:W3CDTF">2026-09-28T22:41:00Z</dcterms:created>
  <dcterms:modified xsi:type="dcterms:W3CDTF">2026-09-28T22:51:00Z</dcterms:modified>
</cp:coreProperties>
</file>